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cs="Times New Roman"/>
          <w:b/>
          <w:sz w:val="24"/>
          <w:szCs w:val="24"/>
        </w:rPr>
      </w:pPr>
    </w:p>
    <w:p w:rsidR="00F2537E" w:rsidRPr="003B662C" w:rsidRDefault="00F2537E" w:rsidP="003B662C">
      <w:pPr>
        <w:rPr>
          <w:rFonts w:asciiTheme="majorHAnsi" w:hAnsiTheme="majorHAnsi"/>
          <w:sz w:val="24"/>
          <w:szCs w:val="24"/>
        </w:rPr>
      </w:pPr>
    </w:p>
    <w:p w:rsidR="003B662C" w:rsidRDefault="00C44AF3"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P</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R</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A</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V</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I</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L</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N</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I</w:t>
      </w:r>
      <w:r w:rsidR="003B662C">
        <w:rPr>
          <w:rFonts w:asciiTheme="majorHAnsi" w:hAnsiTheme="majorHAnsi" w:cs="Times New Roman"/>
          <w:b/>
          <w:sz w:val="24"/>
          <w:szCs w:val="24"/>
        </w:rPr>
        <w:t xml:space="preserve"> </w:t>
      </w:r>
      <w:r w:rsidRPr="003B662C">
        <w:rPr>
          <w:rFonts w:asciiTheme="majorHAnsi" w:hAnsiTheme="majorHAnsi" w:cs="Times New Roman"/>
          <w:b/>
          <w:sz w:val="24"/>
          <w:szCs w:val="24"/>
        </w:rPr>
        <w:t xml:space="preserve">K </w:t>
      </w:r>
    </w:p>
    <w:p w:rsidR="003B662C" w:rsidRDefault="00C44AF3"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 xml:space="preserve">O STEGOVNOJ ODGOVORNOSTI UČITELJA, SURADNIKA I OSTALIH ZAPOSLENIKA </w:t>
      </w:r>
    </w:p>
    <w:p w:rsidR="00F2537E" w:rsidRPr="003B662C" w:rsidRDefault="00C44AF3"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 xml:space="preserve">U </w:t>
      </w:r>
      <w:r w:rsidR="003B662C">
        <w:rPr>
          <w:rFonts w:asciiTheme="majorHAnsi" w:hAnsiTheme="majorHAnsi" w:cs="Times New Roman"/>
          <w:b/>
          <w:sz w:val="24"/>
          <w:szCs w:val="24"/>
        </w:rPr>
        <w:t>II. OSNOVNOJ ŠKOLI VRBOVEC</w:t>
      </w:r>
    </w:p>
    <w:p w:rsidR="00F2537E" w:rsidRPr="003B662C" w:rsidRDefault="00F2537E" w:rsidP="003B662C">
      <w:pP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Default="00F2537E" w:rsidP="003B662C">
      <w:pPr>
        <w:jc w:val="center"/>
        <w:rPr>
          <w:rFonts w:asciiTheme="majorHAnsi" w:hAnsiTheme="majorHAnsi"/>
          <w:sz w:val="24"/>
          <w:szCs w:val="24"/>
        </w:rPr>
      </w:pPr>
    </w:p>
    <w:p w:rsidR="003B662C" w:rsidRDefault="003B662C" w:rsidP="003B662C">
      <w:pPr>
        <w:jc w:val="center"/>
        <w:rPr>
          <w:rFonts w:asciiTheme="majorHAnsi" w:hAnsiTheme="majorHAnsi"/>
          <w:sz w:val="24"/>
          <w:szCs w:val="24"/>
        </w:rPr>
      </w:pPr>
    </w:p>
    <w:p w:rsidR="003B662C" w:rsidRPr="003B662C" w:rsidRDefault="003B662C"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jc w:val="center"/>
        <w:rPr>
          <w:rFonts w:asciiTheme="majorHAnsi" w:hAnsiTheme="majorHAnsi"/>
          <w:sz w:val="24"/>
          <w:szCs w:val="24"/>
        </w:rPr>
      </w:pPr>
    </w:p>
    <w:p w:rsidR="00F2537E" w:rsidRPr="003B662C" w:rsidRDefault="00F2537E" w:rsidP="003B662C">
      <w:pPr>
        <w:rPr>
          <w:rFonts w:asciiTheme="majorHAnsi" w:hAnsiTheme="majorHAnsi" w:cs="Times New Roman"/>
          <w:b/>
          <w:sz w:val="24"/>
          <w:szCs w:val="24"/>
        </w:rPr>
      </w:pPr>
      <w:r w:rsidRPr="003B662C">
        <w:rPr>
          <w:rFonts w:asciiTheme="majorHAnsi" w:hAnsiTheme="majorHAnsi" w:cs="Times New Roman"/>
          <w:sz w:val="24"/>
          <w:szCs w:val="24"/>
        </w:rPr>
        <w:lastRenderedPageBreak/>
        <w:t>Na temelju članka  ____. Statuta  osnovne /srednje škole  školski odbor na  sjednici koja je održana dana __</w:t>
      </w:r>
      <w:r w:rsidR="003B662C">
        <w:rPr>
          <w:rFonts w:asciiTheme="majorHAnsi" w:hAnsiTheme="majorHAnsi" w:cs="Times New Roman"/>
          <w:sz w:val="24"/>
          <w:szCs w:val="24"/>
        </w:rPr>
        <w:t>__________ 2019. godine donio jE</w:t>
      </w:r>
    </w:p>
    <w:p w:rsidR="003B662C" w:rsidRDefault="00F2537E"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 xml:space="preserve">PRAVILNIK </w:t>
      </w:r>
    </w:p>
    <w:p w:rsidR="003B662C" w:rsidRDefault="00F2537E"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 xml:space="preserve">O </w:t>
      </w:r>
      <w:r w:rsidR="00C44AF3" w:rsidRPr="003B662C">
        <w:rPr>
          <w:rFonts w:asciiTheme="majorHAnsi" w:hAnsiTheme="majorHAnsi" w:cs="Times New Roman"/>
          <w:b/>
          <w:sz w:val="24"/>
          <w:szCs w:val="24"/>
        </w:rPr>
        <w:t xml:space="preserve">STEGOVNOJ ODGOVORNOSTI UČITELJA, SURADNIKA I OSTALIH ZAPOSLENIKA </w:t>
      </w:r>
    </w:p>
    <w:p w:rsidR="00C44AF3" w:rsidRPr="003B662C" w:rsidRDefault="00C44AF3" w:rsidP="003B662C">
      <w:pPr>
        <w:spacing w:after="0"/>
        <w:jc w:val="center"/>
        <w:rPr>
          <w:rFonts w:asciiTheme="majorHAnsi" w:hAnsiTheme="majorHAnsi" w:cs="Times New Roman"/>
          <w:b/>
          <w:sz w:val="24"/>
          <w:szCs w:val="24"/>
        </w:rPr>
      </w:pPr>
      <w:r w:rsidRPr="003B662C">
        <w:rPr>
          <w:rFonts w:asciiTheme="majorHAnsi" w:hAnsiTheme="majorHAnsi" w:cs="Times New Roman"/>
          <w:b/>
          <w:sz w:val="24"/>
          <w:szCs w:val="24"/>
        </w:rPr>
        <w:t xml:space="preserve">U </w:t>
      </w:r>
      <w:r w:rsidR="003B662C">
        <w:rPr>
          <w:rFonts w:asciiTheme="majorHAnsi" w:hAnsiTheme="majorHAnsi" w:cs="Times New Roman"/>
          <w:b/>
          <w:sz w:val="24"/>
          <w:szCs w:val="24"/>
        </w:rPr>
        <w:t>II. OSNOVNOJ ŠKOLI VRBOVEC</w:t>
      </w:r>
    </w:p>
    <w:p w:rsidR="001C3281" w:rsidRPr="003B662C" w:rsidRDefault="001C3281" w:rsidP="003B662C">
      <w:pPr>
        <w:jc w:val="center"/>
        <w:rPr>
          <w:rFonts w:asciiTheme="majorHAnsi" w:hAnsiTheme="majorHAnsi" w:cs="Times New Roman"/>
          <w:b/>
          <w:sz w:val="24"/>
          <w:szCs w:val="24"/>
        </w:rPr>
      </w:pPr>
    </w:p>
    <w:p w:rsidR="001C3281" w:rsidRPr="003B662C" w:rsidRDefault="001C3281" w:rsidP="003B662C">
      <w:pPr>
        <w:rPr>
          <w:rFonts w:asciiTheme="majorHAnsi" w:hAnsiTheme="majorHAnsi" w:cs="Times New Roman"/>
          <w:b/>
          <w:sz w:val="24"/>
          <w:szCs w:val="24"/>
        </w:rPr>
      </w:pPr>
      <w:r w:rsidRPr="003B662C">
        <w:rPr>
          <w:rFonts w:asciiTheme="majorHAnsi" w:hAnsiTheme="majorHAnsi" w:cs="Times New Roman"/>
          <w:b/>
          <w:sz w:val="24"/>
          <w:szCs w:val="24"/>
        </w:rPr>
        <w:t xml:space="preserve">OPĆE ODREDBE </w:t>
      </w:r>
    </w:p>
    <w:p w:rsidR="001C3281" w:rsidRPr="003B662C" w:rsidRDefault="001C3281" w:rsidP="003B662C">
      <w:pPr>
        <w:jc w:val="center"/>
        <w:rPr>
          <w:rFonts w:asciiTheme="majorHAnsi" w:hAnsiTheme="majorHAnsi" w:cs="Times New Roman"/>
          <w:b/>
          <w:sz w:val="24"/>
          <w:szCs w:val="24"/>
        </w:rPr>
      </w:pPr>
      <w:r w:rsidRPr="003B662C">
        <w:rPr>
          <w:rFonts w:asciiTheme="majorHAnsi" w:hAnsiTheme="majorHAnsi" w:cs="Times New Roman"/>
          <w:b/>
          <w:sz w:val="24"/>
          <w:szCs w:val="24"/>
        </w:rPr>
        <w:t>Članak 1.</w:t>
      </w:r>
    </w:p>
    <w:p w:rsidR="003B662C" w:rsidRDefault="001C3281" w:rsidP="003B662C">
      <w:pPr>
        <w:jc w:val="both"/>
        <w:rPr>
          <w:rFonts w:asciiTheme="majorHAnsi" w:hAnsiTheme="majorHAnsi" w:cs="Times New Roman"/>
          <w:sz w:val="24"/>
          <w:szCs w:val="24"/>
        </w:rPr>
      </w:pPr>
      <w:r w:rsidRPr="003B662C">
        <w:rPr>
          <w:rFonts w:asciiTheme="majorHAnsi" w:hAnsiTheme="majorHAnsi"/>
          <w:sz w:val="24"/>
          <w:szCs w:val="24"/>
        </w:rPr>
        <w:t xml:space="preserve">       </w:t>
      </w:r>
      <w:r w:rsidRPr="003B662C">
        <w:rPr>
          <w:rFonts w:asciiTheme="majorHAnsi" w:hAnsiTheme="majorHAnsi" w:cs="Times New Roman"/>
          <w:sz w:val="24"/>
          <w:szCs w:val="24"/>
        </w:rPr>
        <w:t xml:space="preserve">Ovim Pravilnikom utvrđuju se obveze iz radnog odnosa u svezi s radom radnika </w:t>
      </w:r>
      <w:r w:rsidR="003B662C">
        <w:rPr>
          <w:rFonts w:asciiTheme="majorHAnsi" w:hAnsiTheme="majorHAnsi" w:cs="Times New Roman"/>
          <w:sz w:val="24"/>
          <w:szCs w:val="24"/>
        </w:rPr>
        <w:t>II. osnovne škole Vrbovec</w:t>
      </w:r>
      <w:r w:rsidRPr="003B662C">
        <w:rPr>
          <w:rFonts w:asciiTheme="majorHAnsi" w:hAnsiTheme="majorHAnsi" w:cs="Times New Roman"/>
          <w:sz w:val="24"/>
          <w:szCs w:val="24"/>
        </w:rPr>
        <w:t>, povrede tih obveza i mjere koje se izriču te postupak i nadležnost tijela za vođenje postupka i izricanje mjera.</w:t>
      </w:r>
    </w:p>
    <w:p w:rsidR="001C3281" w:rsidRPr="003B662C" w:rsidRDefault="001C3281" w:rsidP="003B662C">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Radnicima u smislu ovog Pravilnika smatraju se učitelji, suradnici i ostali zaposlenici </w:t>
      </w:r>
      <w:r w:rsidR="003B662C">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zaposleni na određeno ili na neodređeno vrijeme (u daljnjem tekstu: radnici).</w:t>
      </w:r>
    </w:p>
    <w:p w:rsidR="001C3281" w:rsidRPr="003B662C" w:rsidRDefault="001C3281" w:rsidP="003B662C">
      <w:pPr>
        <w:jc w:val="center"/>
        <w:rPr>
          <w:rFonts w:asciiTheme="majorHAnsi" w:hAnsiTheme="majorHAnsi" w:cs="Times New Roman"/>
          <w:b/>
          <w:sz w:val="24"/>
          <w:szCs w:val="24"/>
        </w:rPr>
      </w:pPr>
      <w:r w:rsidRPr="003B662C">
        <w:rPr>
          <w:rFonts w:asciiTheme="majorHAnsi" w:hAnsiTheme="majorHAnsi" w:cs="Times New Roman"/>
          <w:b/>
          <w:sz w:val="24"/>
          <w:szCs w:val="24"/>
        </w:rPr>
        <w:t>Članak 2.</w:t>
      </w:r>
    </w:p>
    <w:p w:rsidR="001C3281" w:rsidRPr="003B662C" w:rsidRDefault="001C3281" w:rsidP="003B662C">
      <w:pPr>
        <w:jc w:val="both"/>
        <w:rPr>
          <w:rFonts w:asciiTheme="majorHAnsi" w:hAnsiTheme="majorHAnsi" w:cs="Times New Roman"/>
          <w:sz w:val="24"/>
          <w:szCs w:val="24"/>
        </w:rPr>
      </w:pPr>
      <w:r w:rsidRPr="003B662C">
        <w:rPr>
          <w:rFonts w:asciiTheme="majorHAnsi" w:hAnsiTheme="majorHAnsi"/>
          <w:sz w:val="24"/>
          <w:szCs w:val="24"/>
        </w:rPr>
        <w:t xml:space="preserve">      </w:t>
      </w:r>
      <w:r w:rsidRPr="003B662C">
        <w:rPr>
          <w:rFonts w:asciiTheme="majorHAnsi" w:hAnsiTheme="majorHAnsi" w:cs="Times New Roman"/>
          <w:sz w:val="24"/>
          <w:szCs w:val="24"/>
        </w:rPr>
        <w:t xml:space="preserve">Radnici su dužni u skladu s ugovorom o radu osobno obavljati preuzeti posao. U radnom odnosu, nakon sklapanja ugovora o radu, radnici su se dužni pridržavati zakonskih i drugih propisa, međunarodnih ugovora, Statuta </w:t>
      </w:r>
      <w:r w:rsidR="003B662C">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drugih općih akata i odluka koje donose nadležna tijela </w:t>
      </w:r>
      <w:r w:rsid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u svezi s radnim odnosom. Radnici su se dužni u svom radu, djelovanju i ponašanju, u svim prigodama u </w:t>
      </w:r>
      <w:r w:rsidR="003B662C">
        <w:rPr>
          <w:rFonts w:asciiTheme="majorHAnsi" w:hAnsiTheme="majorHAnsi" w:cs="Times New Roman"/>
          <w:sz w:val="24"/>
          <w:szCs w:val="24"/>
        </w:rPr>
        <w:t>II. osnovnoj školi</w:t>
      </w:r>
      <w:r w:rsidR="003B662C">
        <w:rPr>
          <w:rFonts w:asciiTheme="majorHAnsi" w:hAnsiTheme="majorHAnsi" w:cs="Times New Roman"/>
          <w:sz w:val="24"/>
          <w:szCs w:val="24"/>
        </w:rPr>
        <w:t xml:space="preserv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i izvan nje pridržavati etičkih pravila vrijednosti. </w:t>
      </w:r>
    </w:p>
    <w:p w:rsidR="001C3281" w:rsidRPr="003B662C" w:rsidRDefault="001C3281" w:rsidP="003B662C">
      <w:pPr>
        <w:jc w:val="center"/>
        <w:rPr>
          <w:rFonts w:asciiTheme="majorHAnsi" w:hAnsiTheme="majorHAnsi" w:cs="Times New Roman"/>
          <w:b/>
          <w:sz w:val="24"/>
          <w:szCs w:val="24"/>
        </w:rPr>
      </w:pPr>
      <w:r w:rsidRPr="003B662C">
        <w:rPr>
          <w:rFonts w:asciiTheme="majorHAnsi" w:hAnsiTheme="majorHAnsi" w:cs="Times New Roman"/>
          <w:b/>
          <w:sz w:val="24"/>
          <w:szCs w:val="24"/>
        </w:rPr>
        <w:t>Članak 3.</w:t>
      </w:r>
    </w:p>
    <w:p w:rsidR="001C3281" w:rsidRPr="003B662C" w:rsidRDefault="001C3281" w:rsidP="003B662C">
      <w:pPr>
        <w:jc w:val="both"/>
        <w:rPr>
          <w:rFonts w:asciiTheme="majorHAnsi" w:hAnsiTheme="majorHAnsi" w:cs="Times New Roman"/>
          <w:sz w:val="24"/>
          <w:szCs w:val="24"/>
        </w:rPr>
      </w:pPr>
      <w:r w:rsidRPr="003B662C">
        <w:rPr>
          <w:rFonts w:asciiTheme="majorHAnsi" w:hAnsiTheme="majorHAnsi" w:cs="Times New Roman"/>
          <w:sz w:val="24"/>
          <w:szCs w:val="24"/>
        </w:rPr>
        <w:t xml:space="preserve">       Neizvršavanje obveza iz radnog odnosa, kršenje pravila ponašanja utvrđenih ovim Pravilnikom, Statutom </w:t>
      </w:r>
      <w:r w:rsidR="003B662C">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Etičkim kodeksom nastavnika te narušavanje ugleda </w:t>
      </w:r>
      <w:r w:rsid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i njenih radnika povlači stegovnu odgovornost.</w:t>
      </w:r>
    </w:p>
    <w:p w:rsidR="001C3281" w:rsidRPr="003B662C" w:rsidRDefault="001C3281" w:rsidP="003B662C">
      <w:pPr>
        <w:jc w:val="both"/>
        <w:rPr>
          <w:rFonts w:asciiTheme="majorHAnsi" w:hAnsiTheme="majorHAnsi"/>
          <w:sz w:val="24"/>
          <w:szCs w:val="24"/>
        </w:rPr>
      </w:pPr>
    </w:p>
    <w:p w:rsidR="001C3281" w:rsidRPr="003B662C" w:rsidRDefault="001C3281" w:rsidP="003B662C">
      <w:pPr>
        <w:jc w:val="both"/>
        <w:rPr>
          <w:rFonts w:asciiTheme="majorHAnsi" w:hAnsiTheme="majorHAnsi" w:cs="Times New Roman"/>
          <w:b/>
          <w:sz w:val="24"/>
          <w:szCs w:val="24"/>
        </w:rPr>
      </w:pPr>
      <w:r w:rsidRPr="003B662C">
        <w:rPr>
          <w:rFonts w:asciiTheme="majorHAnsi" w:hAnsiTheme="majorHAnsi" w:cs="Times New Roman"/>
          <w:b/>
          <w:sz w:val="24"/>
          <w:szCs w:val="24"/>
        </w:rPr>
        <w:t>RADNE OBVEZE RADNIKA</w:t>
      </w:r>
      <w:r w:rsidR="00184C90" w:rsidRPr="003B662C">
        <w:rPr>
          <w:rFonts w:asciiTheme="majorHAnsi" w:hAnsiTheme="majorHAnsi" w:cs="Times New Roman"/>
          <w:b/>
          <w:sz w:val="24"/>
          <w:szCs w:val="24"/>
        </w:rPr>
        <w:t xml:space="preserve"> </w:t>
      </w:r>
      <w:r w:rsidR="003B662C">
        <w:rPr>
          <w:rFonts w:asciiTheme="majorHAnsi" w:hAnsiTheme="majorHAnsi" w:cs="Times New Roman"/>
          <w:b/>
          <w:sz w:val="24"/>
          <w:szCs w:val="24"/>
        </w:rPr>
        <w:t>II. OSNOVNE ŠKOLE VRBOVEC</w:t>
      </w:r>
      <w:r w:rsidRPr="003B662C">
        <w:rPr>
          <w:rFonts w:asciiTheme="majorHAnsi" w:hAnsiTheme="majorHAnsi" w:cs="Times New Roman"/>
          <w:b/>
          <w:sz w:val="24"/>
          <w:szCs w:val="24"/>
        </w:rPr>
        <w:t xml:space="preserve"> </w:t>
      </w:r>
    </w:p>
    <w:p w:rsidR="001C3281" w:rsidRPr="003B662C" w:rsidRDefault="001C3281" w:rsidP="003B662C">
      <w:pPr>
        <w:jc w:val="both"/>
        <w:rPr>
          <w:rFonts w:asciiTheme="majorHAnsi" w:hAnsiTheme="majorHAnsi"/>
          <w:sz w:val="24"/>
          <w:szCs w:val="24"/>
        </w:rPr>
      </w:pPr>
    </w:p>
    <w:p w:rsidR="001C3281" w:rsidRPr="003B662C" w:rsidRDefault="001C3281" w:rsidP="003B662C">
      <w:pPr>
        <w:jc w:val="center"/>
        <w:rPr>
          <w:rFonts w:asciiTheme="majorHAnsi" w:hAnsiTheme="majorHAnsi" w:cs="Times New Roman"/>
          <w:b/>
          <w:sz w:val="24"/>
          <w:szCs w:val="24"/>
        </w:rPr>
      </w:pPr>
      <w:r w:rsidRPr="003B662C">
        <w:rPr>
          <w:rFonts w:asciiTheme="majorHAnsi" w:hAnsiTheme="majorHAnsi" w:cs="Times New Roman"/>
          <w:b/>
          <w:sz w:val="24"/>
          <w:szCs w:val="24"/>
        </w:rPr>
        <w:t>Članak 4.</w:t>
      </w:r>
    </w:p>
    <w:p w:rsidR="003B662C" w:rsidRDefault="001C3281" w:rsidP="003B662C">
      <w:pPr>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501D9A"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Na radu i u svezi s radom radnici </w:t>
      </w:r>
      <w:r w:rsid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imaju naročito sljedeće obveze: </w:t>
      </w:r>
    </w:p>
    <w:p w:rsidR="001C3281" w:rsidRPr="003B662C" w:rsidRDefault="001C3281"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 xml:space="preserve">da poslove i radne zadaće obavljaju savjesno, kvalitetno i pravovremeno </w:t>
      </w:r>
    </w:p>
    <w:p w:rsidR="001C3281" w:rsidRPr="003B662C" w:rsidRDefault="001C3281"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lastRenderedPageBreak/>
        <w:t>da čuvaju i racionalno koriste opremu i uređaje škole prema</w:t>
      </w:r>
      <w:r w:rsidR="003B662C" w:rsidRPr="003B662C">
        <w:rPr>
          <w:rFonts w:asciiTheme="majorHAnsi" w:hAnsiTheme="majorHAnsi" w:cs="Times New Roman"/>
          <w:sz w:val="24"/>
          <w:szCs w:val="24"/>
        </w:rPr>
        <w:t xml:space="preserve"> propisima i općim aktima </w:t>
      </w:r>
      <w:r w:rsidR="003B662C" w:rsidRPr="003B662C">
        <w:rPr>
          <w:rFonts w:asciiTheme="majorHAnsi" w:hAnsiTheme="majorHAnsi" w:cs="Times New Roman"/>
          <w:sz w:val="24"/>
          <w:szCs w:val="24"/>
        </w:rPr>
        <w:t>II. osnovne škole Vrbovec</w:t>
      </w:r>
    </w:p>
    <w:p w:rsidR="001C3281" w:rsidRPr="003B662C" w:rsidRDefault="001C3281"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da uredno dolaze na rad i da se u vrijeme rada ne udaljavaju iz radnih</w:t>
      </w:r>
      <w:r w:rsidR="001467D8" w:rsidRPr="003B662C">
        <w:rPr>
          <w:rFonts w:asciiTheme="majorHAnsi" w:hAnsiTheme="majorHAnsi" w:cs="Times New Roman"/>
          <w:sz w:val="24"/>
          <w:szCs w:val="24"/>
        </w:rPr>
        <w:t xml:space="preserve"> prostorija</w:t>
      </w:r>
      <w:r w:rsidRPr="003B662C">
        <w:rPr>
          <w:rFonts w:asciiTheme="majorHAnsi" w:hAnsiTheme="majorHAnsi" w:cs="Times New Roman"/>
          <w:sz w:val="24"/>
          <w:szCs w:val="24"/>
        </w:rPr>
        <w:t xml:space="preserve"> </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bez znanja i </w:t>
      </w:r>
      <w:r w:rsidR="00501D9A" w:rsidRPr="003B662C">
        <w:rPr>
          <w:rFonts w:asciiTheme="majorHAnsi" w:hAnsiTheme="majorHAnsi" w:cs="Times New Roman"/>
          <w:sz w:val="24"/>
          <w:szCs w:val="24"/>
        </w:rPr>
        <w:t>odobrenja nadležne osobe</w:t>
      </w:r>
    </w:p>
    <w:p w:rsidR="001467D8" w:rsidRPr="003B662C" w:rsidRDefault="001C3281"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 xml:space="preserve">da najkasnije u roku od 24 sata obavijeste </w:t>
      </w:r>
      <w:r w:rsidR="003B662C" w:rsidRPr="003B662C">
        <w:rPr>
          <w:rFonts w:asciiTheme="majorHAnsi" w:hAnsiTheme="majorHAnsi" w:cs="Times New Roman"/>
          <w:sz w:val="24"/>
          <w:szCs w:val="24"/>
        </w:rPr>
        <w:t>ravnateljicu</w:t>
      </w:r>
      <w:r w:rsidR="001467D8" w:rsidRPr="003B662C">
        <w:rPr>
          <w:rFonts w:asciiTheme="majorHAnsi" w:hAnsiTheme="majorHAnsi" w:cs="Times New Roman"/>
          <w:sz w:val="24"/>
          <w:szCs w:val="24"/>
        </w:rPr>
        <w:t>,</w:t>
      </w:r>
      <w:r w:rsidRPr="003B662C">
        <w:rPr>
          <w:rFonts w:asciiTheme="majorHAnsi" w:hAnsiTheme="majorHAnsi" w:cs="Times New Roman"/>
          <w:sz w:val="24"/>
          <w:szCs w:val="24"/>
        </w:rPr>
        <w:t xml:space="preserve"> </w:t>
      </w:r>
      <w:r w:rsidR="003B662C" w:rsidRPr="003B662C">
        <w:rPr>
          <w:rFonts w:asciiTheme="majorHAnsi" w:hAnsiTheme="majorHAnsi" w:cs="Times New Roman"/>
          <w:sz w:val="24"/>
          <w:szCs w:val="24"/>
        </w:rPr>
        <w:t>tajnicu</w:t>
      </w:r>
      <w:r w:rsidRPr="003B662C">
        <w:rPr>
          <w:rFonts w:asciiTheme="majorHAnsi" w:hAnsiTheme="majorHAnsi" w:cs="Times New Roman"/>
          <w:sz w:val="24"/>
          <w:szCs w:val="24"/>
        </w:rPr>
        <w:t xml:space="preserve">, ili drugu osobu koju odredi </w:t>
      </w:r>
      <w:r w:rsidR="001467D8" w:rsidRPr="003B662C">
        <w:rPr>
          <w:rFonts w:asciiTheme="majorHAnsi" w:hAnsiTheme="majorHAnsi" w:cs="Times New Roman"/>
          <w:sz w:val="24"/>
          <w:szCs w:val="24"/>
        </w:rPr>
        <w:t xml:space="preserve"> ravnatelj</w:t>
      </w:r>
      <w:r w:rsidR="003B662C" w:rsidRPr="003B662C">
        <w:rPr>
          <w:rFonts w:asciiTheme="majorHAnsi" w:hAnsiTheme="majorHAnsi" w:cs="Times New Roman"/>
          <w:sz w:val="24"/>
          <w:szCs w:val="24"/>
        </w:rPr>
        <w:t>ica</w:t>
      </w:r>
      <w:r w:rsidR="001467D8"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o razlozima spriječenosti za dolazak na rad </w:t>
      </w:r>
    </w:p>
    <w:p w:rsidR="001C3281" w:rsidRPr="003B662C" w:rsidRDefault="001C3281"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da se pridržavaju mjera zaštite na radu i upotrebljavaju zaštitna sredstva</w:t>
      </w:r>
    </w:p>
    <w:p w:rsidR="001467D8" w:rsidRPr="003B662C" w:rsidRDefault="001467D8"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 xml:space="preserve">da stalno usavršavaju svoje stručne i druge radne sposobnosti </w:t>
      </w:r>
    </w:p>
    <w:p w:rsidR="001467D8" w:rsidRPr="003B662C" w:rsidRDefault="001467D8"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 xml:space="preserve">da svojim radom i ponašanjem čuvaju ugled </w:t>
      </w:r>
      <w:r w:rsidR="003B662C" w:rsidRPr="003B662C">
        <w:rPr>
          <w:rFonts w:asciiTheme="majorHAnsi" w:hAnsiTheme="majorHAnsi" w:cs="Times New Roman"/>
          <w:sz w:val="24"/>
          <w:szCs w:val="24"/>
        </w:rPr>
        <w:t>II. osnovne škole Vrbovec</w:t>
      </w:r>
    </w:p>
    <w:p w:rsidR="001467D8" w:rsidRPr="003B662C" w:rsidRDefault="001467D8"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da čuvaju poslovnu tajnu</w:t>
      </w:r>
    </w:p>
    <w:p w:rsidR="001467D8" w:rsidRPr="003B662C" w:rsidRDefault="001467D8" w:rsidP="003B662C">
      <w:pPr>
        <w:pStyle w:val="Odlomakpopisa"/>
        <w:numPr>
          <w:ilvl w:val="0"/>
          <w:numId w:val="2"/>
        </w:numPr>
        <w:jc w:val="both"/>
        <w:rPr>
          <w:rFonts w:asciiTheme="majorHAnsi" w:hAnsiTheme="majorHAnsi" w:cs="Times New Roman"/>
          <w:sz w:val="24"/>
          <w:szCs w:val="24"/>
        </w:rPr>
      </w:pPr>
      <w:r w:rsidRPr="003B662C">
        <w:rPr>
          <w:rFonts w:asciiTheme="majorHAnsi" w:hAnsiTheme="majorHAnsi" w:cs="Times New Roman"/>
          <w:sz w:val="24"/>
          <w:szCs w:val="24"/>
        </w:rPr>
        <w:t xml:space="preserve">da sudjeluju u otklanjanju opasnosti koje mogu ugroziti </w:t>
      </w:r>
      <w:r w:rsidR="003B662C" w:rsidRPr="003B662C">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w:t>
      </w:r>
    </w:p>
    <w:p w:rsidR="001467D8" w:rsidRPr="003B662C" w:rsidRDefault="001467D8" w:rsidP="003B662C">
      <w:pPr>
        <w:ind w:firstLine="708"/>
        <w:jc w:val="both"/>
        <w:rPr>
          <w:rFonts w:asciiTheme="majorHAnsi" w:hAnsiTheme="majorHAnsi" w:cs="Times New Roman"/>
          <w:sz w:val="24"/>
          <w:szCs w:val="24"/>
        </w:rPr>
      </w:pPr>
      <w:r w:rsidRPr="003B662C">
        <w:rPr>
          <w:rFonts w:asciiTheme="majorHAnsi" w:hAnsiTheme="majorHAnsi" w:cs="Times New Roman"/>
          <w:sz w:val="24"/>
          <w:szCs w:val="24"/>
        </w:rPr>
        <w:t>Radnim obvezama smatraju se i druge radne obveze koje su utvrđene zakonom i drugim</w:t>
      </w:r>
      <w:r w:rsidR="003B662C">
        <w:rPr>
          <w:rFonts w:asciiTheme="majorHAnsi" w:hAnsiTheme="majorHAnsi" w:cs="Times New Roman"/>
          <w:sz w:val="24"/>
          <w:szCs w:val="24"/>
        </w:rPr>
        <w:t xml:space="preserve"> </w:t>
      </w:r>
      <w:r w:rsidRPr="003B662C">
        <w:rPr>
          <w:rFonts w:asciiTheme="majorHAnsi" w:hAnsiTheme="majorHAnsi" w:cs="Times New Roman"/>
          <w:sz w:val="24"/>
          <w:szCs w:val="24"/>
        </w:rPr>
        <w:t>općim</w:t>
      </w:r>
      <w:r w:rsidR="00501D9A" w:rsidRPr="003B662C">
        <w:rPr>
          <w:rFonts w:asciiTheme="majorHAnsi" w:hAnsiTheme="majorHAnsi" w:cs="Times New Roman"/>
          <w:sz w:val="24"/>
          <w:szCs w:val="24"/>
        </w:rPr>
        <w:t xml:space="preserve"> aktima </w:t>
      </w:r>
      <w:r w:rsidR="003B662C">
        <w:rPr>
          <w:rFonts w:asciiTheme="majorHAnsi" w:hAnsiTheme="majorHAnsi" w:cs="Times New Roman"/>
          <w:sz w:val="24"/>
          <w:szCs w:val="24"/>
        </w:rPr>
        <w:t>II. osnovne škole Vrbovec</w:t>
      </w:r>
      <w:r w:rsidR="003B662C">
        <w:rPr>
          <w:rFonts w:asciiTheme="majorHAnsi" w:hAnsiTheme="majorHAnsi" w:cs="Times New Roman"/>
          <w:sz w:val="24"/>
          <w:szCs w:val="24"/>
        </w:rPr>
        <w:t>.</w:t>
      </w:r>
    </w:p>
    <w:p w:rsidR="001467D8" w:rsidRPr="003B662C" w:rsidRDefault="001467D8" w:rsidP="003B662C">
      <w:pPr>
        <w:jc w:val="both"/>
        <w:rPr>
          <w:rFonts w:asciiTheme="majorHAnsi" w:hAnsiTheme="majorHAnsi"/>
          <w:b/>
          <w:sz w:val="24"/>
          <w:szCs w:val="24"/>
        </w:rPr>
      </w:pPr>
    </w:p>
    <w:p w:rsidR="003B662C" w:rsidRDefault="001467D8" w:rsidP="003B662C">
      <w:pPr>
        <w:jc w:val="center"/>
        <w:rPr>
          <w:rFonts w:asciiTheme="majorHAnsi" w:hAnsiTheme="majorHAnsi" w:cs="Times New Roman"/>
          <w:b/>
          <w:sz w:val="24"/>
          <w:szCs w:val="24"/>
        </w:rPr>
      </w:pPr>
      <w:r w:rsidRPr="003B662C">
        <w:rPr>
          <w:rFonts w:asciiTheme="majorHAnsi" w:hAnsiTheme="majorHAnsi" w:cs="Times New Roman"/>
          <w:b/>
          <w:sz w:val="24"/>
          <w:szCs w:val="24"/>
        </w:rPr>
        <w:t>Članak 5.</w:t>
      </w:r>
    </w:p>
    <w:p w:rsidR="001467D8" w:rsidRPr="003B662C" w:rsidRDefault="001467D8" w:rsidP="003B662C">
      <w:pPr>
        <w:ind w:firstLine="142"/>
        <w:rPr>
          <w:rFonts w:asciiTheme="majorHAnsi" w:hAnsiTheme="majorHAnsi" w:cs="Times New Roman"/>
          <w:b/>
          <w:sz w:val="24"/>
          <w:szCs w:val="24"/>
        </w:rPr>
      </w:pPr>
      <w:r w:rsidRPr="003B662C">
        <w:rPr>
          <w:rFonts w:asciiTheme="majorHAnsi" w:hAnsiTheme="majorHAnsi" w:cs="Times New Roman"/>
          <w:b/>
          <w:sz w:val="24"/>
          <w:szCs w:val="24"/>
        </w:rPr>
        <w:t>Lakše povrede</w:t>
      </w:r>
      <w:r w:rsidRPr="003B662C">
        <w:rPr>
          <w:rFonts w:asciiTheme="majorHAnsi" w:hAnsiTheme="majorHAnsi" w:cs="Times New Roman"/>
          <w:sz w:val="24"/>
          <w:szCs w:val="24"/>
        </w:rPr>
        <w:t xml:space="preserve"> radnih obveza jesu: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nepravovremeno obavještavanje nadležne osobe o spriječenosti dolaska na rad kao i nemogućnosti izvršenja pojedinog radnog zadatka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stalno i neopravdano zakašnjavanje na rad ili nedopušteno napuštanje radnog mjesta tijekom radnog vremena, odnosno raniji odlazak s radnog mjesta prije utvrđenog vremena više od tri puta u roku od mjesec dana </w:t>
      </w:r>
    </w:p>
    <w:p w:rsidR="001467D8" w:rsidRPr="003B662C" w:rsidRDefault="003B662C"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nepravilan </w:t>
      </w:r>
      <w:r w:rsidR="001467D8" w:rsidRPr="003B662C">
        <w:rPr>
          <w:rFonts w:asciiTheme="majorHAnsi" w:hAnsiTheme="majorHAnsi" w:cs="Times New Roman"/>
          <w:sz w:val="24"/>
          <w:szCs w:val="24"/>
        </w:rPr>
        <w:t xml:space="preserve">odnos prema drugim zaposlenicima, koji stvara uznemirenost i netrpeljivost među </w:t>
      </w:r>
      <w:r w:rsidR="00501D9A" w:rsidRPr="003B662C">
        <w:rPr>
          <w:rFonts w:asciiTheme="majorHAnsi" w:hAnsiTheme="majorHAnsi" w:cs="Times New Roman"/>
          <w:sz w:val="24"/>
          <w:szCs w:val="24"/>
        </w:rPr>
        <w:t xml:space="preserve"> </w:t>
      </w:r>
      <w:r w:rsidR="001467D8" w:rsidRPr="003B662C">
        <w:rPr>
          <w:rFonts w:asciiTheme="majorHAnsi" w:hAnsiTheme="majorHAnsi" w:cs="Times New Roman"/>
          <w:sz w:val="24"/>
          <w:szCs w:val="24"/>
        </w:rPr>
        <w:t xml:space="preserve">radnicima </w:t>
      </w:r>
      <w:r w:rsidRPr="003B662C">
        <w:rPr>
          <w:rFonts w:asciiTheme="majorHAnsi" w:hAnsiTheme="majorHAnsi" w:cs="Times New Roman"/>
          <w:sz w:val="24"/>
          <w:szCs w:val="24"/>
        </w:rPr>
        <w:t>II. osnovne škole Vrbovec</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zlouporaba sredstava </w:t>
      </w:r>
      <w:r w:rsidR="003B662C" w:rsidRPr="003B662C">
        <w:rPr>
          <w:rFonts w:asciiTheme="majorHAnsi" w:hAnsiTheme="majorHAnsi" w:cs="Times New Roman"/>
          <w:sz w:val="24"/>
          <w:szCs w:val="24"/>
        </w:rPr>
        <w:t xml:space="preserve">II. osnovne škole Vrbovec </w:t>
      </w:r>
      <w:r w:rsidRPr="003B662C">
        <w:rPr>
          <w:rFonts w:asciiTheme="majorHAnsi" w:hAnsiTheme="majorHAnsi" w:cs="Times New Roman"/>
          <w:sz w:val="24"/>
          <w:szCs w:val="24"/>
        </w:rPr>
        <w:t xml:space="preserve">bez namjere prisvajanja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nepravovremeno izvršenje naloga i odluka donesenih od tijela </w:t>
      </w:r>
      <w:r w:rsidR="003B662C" w:rsidRPr="003B662C">
        <w:rPr>
          <w:rFonts w:asciiTheme="majorHAnsi" w:hAnsiTheme="majorHAnsi" w:cs="Times New Roman"/>
          <w:sz w:val="24"/>
          <w:szCs w:val="24"/>
        </w:rPr>
        <w:t xml:space="preserve">II. osnovne škole Vrbovec </w:t>
      </w:r>
      <w:r w:rsidRPr="003B662C">
        <w:rPr>
          <w:rFonts w:asciiTheme="majorHAnsi" w:hAnsiTheme="majorHAnsi" w:cs="Times New Roman"/>
          <w:sz w:val="24"/>
          <w:szCs w:val="24"/>
        </w:rPr>
        <w:t xml:space="preserve">i nadležnih </w:t>
      </w:r>
      <w:r w:rsidR="00501D9A" w:rsidRPr="003B662C">
        <w:rPr>
          <w:rFonts w:asciiTheme="majorHAnsi" w:hAnsiTheme="majorHAnsi" w:cs="Times New Roman"/>
          <w:sz w:val="24"/>
          <w:szCs w:val="24"/>
        </w:rPr>
        <w:t xml:space="preserve"> </w:t>
      </w:r>
      <w:r w:rsidR="003B662C" w:rsidRPr="003B662C">
        <w:rPr>
          <w:rFonts w:asciiTheme="majorHAnsi" w:hAnsiTheme="majorHAnsi" w:cs="Times New Roman"/>
          <w:sz w:val="24"/>
          <w:szCs w:val="24"/>
        </w:rPr>
        <w:t>osoba (ravnateljice, Š</w:t>
      </w:r>
      <w:r w:rsidRPr="003B662C">
        <w:rPr>
          <w:rFonts w:asciiTheme="majorHAnsi" w:hAnsiTheme="majorHAnsi" w:cs="Times New Roman"/>
          <w:sz w:val="24"/>
          <w:szCs w:val="24"/>
        </w:rPr>
        <w:t>kolskog odbora</w:t>
      </w:r>
      <w:r w:rsidR="003B662C" w:rsidRPr="003B662C">
        <w:rPr>
          <w:rFonts w:asciiTheme="majorHAnsi" w:hAnsiTheme="majorHAnsi" w:cs="Times New Roman"/>
          <w:sz w:val="24"/>
          <w:szCs w:val="24"/>
        </w:rPr>
        <w:t>, tajnice</w:t>
      </w:r>
      <w:r w:rsidRPr="003B662C">
        <w:rPr>
          <w:rFonts w:asciiTheme="majorHAnsi" w:hAnsiTheme="majorHAnsi" w:cs="Times New Roman"/>
          <w:sz w:val="24"/>
          <w:szCs w:val="24"/>
        </w:rPr>
        <w:t xml:space="preserve"> i sl.), ako zbog toga nisu nastupile štetne posljedice</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nemarno izvršavanje radnih zadaća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neuredno držanje dokumenata ili neuredno vođenje propisanih evidencija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neuredno držanje materijala i druge robe u skladištu i ostalim prostorijama </w:t>
      </w:r>
      <w:r w:rsidR="003B662C" w:rsidRPr="003B662C">
        <w:rPr>
          <w:rFonts w:asciiTheme="majorHAnsi" w:hAnsiTheme="majorHAnsi" w:cs="Times New Roman"/>
          <w:sz w:val="24"/>
          <w:szCs w:val="24"/>
        </w:rPr>
        <w:t>II. osnovne škole Vrbovec</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iznošenje netočnih informacija o radu i poslovanju </w:t>
      </w:r>
      <w:r w:rsidR="003B662C" w:rsidRPr="003B662C">
        <w:rPr>
          <w:rFonts w:asciiTheme="majorHAnsi" w:hAnsiTheme="majorHAnsi" w:cs="Times New Roman"/>
          <w:sz w:val="24"/>
          <w:szCs w:val="24"/>
        </w:rPr>
        <w:t>II. osnovne škole Vrbovec</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povrede odredaba Etičkog kodeksa nastavnika </w:t>
      </w:r>
      <w:r w:rsidR="003B662C" w:rsidRPr="003B662C">
        <w:rPr>
          <w:rFonts w:asciiTheme="majorHAnsi" w:hAnsiTheme="majorHAnsi" w:cs="Times New Roman"/>
          <w:sz w:val="24"/>
          <w:szCs w:val="24"/>
        </w:rPr>
        <w:t>II. osnovne škole Vrbovec</w:t>
      </w:r>
      <w:r w:rsidRPr="003B662C">
        <w:rPr>
          <w:rFonts w:asciiTheme="majorHAnsi" w:hAnsiTheme="majorHAnsi" w:cs="Times New Roman"/>
          <w:sz w:val="24"/>
          <w:szCs w:val="24"/>
        </w:rPr>
        <w:t>, koje nisu utvrđene kao teže</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povrede.</w:t>
      </w:r>
    </w:p>
    <w:p w:rsidR="001467D8" w:rsidRPr="003B662C" w:rsidRDefault="001467D8" w:rsidP="003B662C">
      <w:pPr>
        <w:ind w:left="142" w:hanging="142"/>
        <w:jc w:val="both"/>
        <w:rPr>
          <w:rFonts w:asciiTheme="majorHAnsi" w:hAnsiTheme="majorHAnsi"/>
          <w:sz w:val="24"/>
          <w:szCs w:val="24"/>
        </w:rPr>
      </w:pPr>
    </w:p>
    <w:p w:rsidR="00D170A3" w:rsidRPr="003B662C" w:rsidRDefault="001467D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6.</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1467D8" w:rsidRPr="003B662C">
        <w:rPr>
          <w:rFonts w:asciiTheme="majorHAnsi" w:hAnsiTheme="majorHAnsi" w:cs="Times New Roman"/>
          <w:b/>
          <w:sz w:val="24"/>
          <w:szCs w:val="24"/>
        </w:rPr>
        <w:t>Teže povrede</w:t>
      </w:r>
      <w:r w:rsidR="001467D8" w:rsidRPr="003B662C">
        <w:rPr>
          <w:rFonts w:asciiTheme="majorHAnsi" w:hAnsiTheme="majorHAnsi" w:cs="Times New Roman"/>
          <w:sz w:val="24"/>
          <w:szCs w:val="24"/>
        </w:rPr>
        <w:t xml:space="preserve"> radnih obveza jesu: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lastRenderedPageBreak/>
        <w:t>svako nepridržavanje odredbi normativnih akata i odluka</w:t>
      </w:r>
      <w:r w:rsidR="00D170A3" w:rsidRPr="003B662C">
        <w:rPr>
          <w:rFonts w:asciiTheme="majorHAnsi" w:hAnsiTheme="majorHAnsi" w:cs="Times New Roman"/>
          <w:sz w:val="24"/>
          <w:szCs w:val="24"/>
        </w:rPr>
        <w:t xml:space="preserve"> </w:t>
      </w:r>
      <w:r w:rsidR="003B662C" w:rsidRPr="003B662C">
        <w:rPr>
          <w:rFonts w:asciiTheme="majorHAnsi" w:hAnsiTheme="majorHAnsi" w:cs="Times New Roman"/>
          <w:sz w:val="24"/>
          <w:szCs w:val="24"/>
        </w:rPr>
        <w:t>II. osnovne škole Vrbovec</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neizvršavanje ili nesavjesno, nepravovremeno i nemarno izvršavanje radnih i drugih </w:t>
      </w:r>
      <w:r w:rsidR="00501D9A" w:rsidRPr="003B662C">
        <w:rPr>
          <w:rFonts w:asciiTheme="majorHAnsi" w:hAnsiTheme="majorHAnsi" w:cs="Times New Roman"/>
          <w:sz w:val="24"/>
          <w:szCs w:val="24"/>
        </w:rPr>
        <w:t xml:space="preserve"> </w:t>
      </w:r>
      <w:r w:rsidRPr="003B662C">
        <w:rPr>
          <w:rFonts w:asciiTheme="majorHAnsi" w:hAnsiTheme="majorHAnsi" w:cs="Times New Roman"/>
          <w:sz w:val="24"/>
          <w:szCs w:val="24"/>
        </w:rPr>
        <w:t>obveza</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odbijanje izvršenja radnog zadatka bez ikakvog opravdanog razloga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dolazak na rad i obavljanje radnih zadaća pod utjecajem opojnih sredstava i alkohola te njihovo konzumiranje tijekom radnog vremena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zlouporaba položaja ili prekoračenje ovlasti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iz</w:t>
      </w:r>
      <w:r w:rsidR="00D170A3" w:rsidRPr="003B662C">
        <w:rPr>
          <w:rFonts w:asciiTheme="majorHAnsi" w:hAnsiTheme="majorHAnsi" w:cs="Times New Roman"/>
          <w:sz w:val="24"/>
          <w:szCs w:val="24"/>
        </w:rPr>
        <w:t xml:space="preserve">azivanje nereda ili tučnjave u </w:t>
      </w:r>
      <w:r w:rsidR="003B662C" w:rsidRPr="003B662C">
        <w:rPr>
          <w:rFonts w:asciiTheme="majorHAnsi" w:hAnsiTheme="majorHAnsi" w:cs="Times New Roman"/>
          <w:sz w:val="24"/>
          <w:szCs w:val="24"/>
        </w:rPr>
        <w:t>II. osnovnoj školi</w:t>
      </w:r>
      <w:r w:rsidR="003B662C" w:rsidRPr="003B662C">
        <w:rPr>
          <w:rFonts w:asciiTheme="majorHAnsi" w:hAnsiTheme="majorHAnsi" w:cs="Times New Roman"/>
          <w:sz w:val="24"/>
          <w:szCs w:val="24"/>
        </w:rPr>
        <w:t xml:space="preserve"> Vrbovec </w:t>
      </w:r>
      <w:r w:rsidRPr="003B662C">
        <w:rPr>
          <w:rFonts w:asciiTheme="majorHAnsi" w:hAnsiTheme="majorHAnsi" w:cs="Times New Roman"/>
          <w:sz w:val="24"/>
          <w:szCs w:val="24"/>
        </w:rPr>
        <w:t>kao i poticanje na nered ili tučnjavu</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nepoštivanje digniteta </w:t>
      </w:r>
      <w:r w:rsidR="00D170A3" w:rsidRPr="003B662C">
        <w:rPr>
          <w:rFonts w:asciiTheme="majorHAnsi" w:hAnsiTheme="majorHAnsi" w:cs="Times New Roman"/>
          <w:sz w:val="24"/>
          <w:szCs w:val="24"/>
        </w:rPr>
        <w:t xml:space="preserve">učenika </w:t>
      </w:r>
      <w:r w:rsidRPr="003B662C">
        <w:rPr>
          <w:rFonts w:asciiTheme="majorHAnsi" w:hAnsiTheme="majorHAnsi" w:cs="Times New Roman"/>
          <w:sz w:val="24"/>
          <w:szCs w:val="24"/>
        </w:rPr>
        <w:t xml:space="preserve"> ili njihovo šikaniranje (nepristojno i neprimjereno ponašanje, rješavanje nesporazuma tjelesnim i verbalnim obračunima)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izravno ili neizravno diskriminiranje drugog radnika, uznemiravanje i spolno uznemiravanje </w:t>
      </w:r>
    </w:p>
    <w:p w:rsidR="00D170A3"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falsificiranje isprave, odnosno dokumenata na radu ili u svezi s radom </w:t>
      </w:r>
    </w:p>
    <w:p w:rsidR="001467D8" w:rsidRPr="003B662C" w:rsidRDefault="001467D8"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sklapanje poslova iz djelatnosti </w:t>
      </w:r>
      <w:r w:rsidR="003B662C" w:rsidRPr="003B662C">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za svoj ili tuđi račun, bez odobrenja </w:t>
      </w:r>
      <w:r w:rsidR="003B662C" w:rsidRPr="003B662C">
        <w:rPr>
          <w:rFonts w:asciiTheme="majorHAnsi" w:hAnsiTheme="majorHAnsi" w:cs="Times New Roman"/>
          <w:sz w:val="24"/>
          <w:szCs w:val="24"/>
        </w:rPr>
        <w:t>ravnateljice</w:t>
      </w:r>
      <w:r w:rsidR="00D170A3" w:rsidRPr="003B662C">
        <w:rPr>
          <w:rFonts w:asciiTheme="majorHAnsi" w:hAnsiTheme="majorHAnsi" w:cs="Times New Roman"/>
          <w:sz w:val="24"/>
          <w:szCs w:val="24"/>
        </w:rPr>
        <w:t xml:space="preserve"> i </w:t>
      </w:r>
      <w:r w:rsidR="003B662C" w:rsidRPr="003B662C">
        <w:rPr>
          <w:rFonts w:asciiTheme="majorHAnsi" w:hAnsiTheme="majorHAnsi" w:cs="Times New Roman"/>
          <w:sz w:val="24"/>
          <w:szCs w:val="24"/>
        </w:rPr>
        <w:t>Š</w:t>
      </w:r>
      <w:r w:rsidR="00D170A3" w:rsidRPr="003B662C">
        <w:rPr>
          <w:rFonts w:asciiTheme="majorHAnsi" w:hAnsiTheme="majorHAnsi" w:cs="Times New Roman"/>
          <w:sz w:val="24"/>
          <w:szCs w:val="24"/>
        </w:rPr>
        <w:t>kolskog odbora</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ponavljanje lakših povreda radnih obveza više od dva puta u roku od dvije godine</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falsificiranje zapisnika i odluka tijela </w:t>
      </w:r>
      <w:r w:rsidR="003B662C" w:rsidRP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i njihovih pomoćnih tijela</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neopravdano izostajanje s posla</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zlouporaba bolovanja </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neovlašteno korištenje i protupravno otuđivanje sredstava i imovine osnovne/srednje škole</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povreda propisa o sigurnosti i zaštiti na radu i propisa o zaštiti od požara</w:t>
      </w:r>
    </w:p>
    <w:p w:rsidR="00795948"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istupi u javnosti kojim se narušava ugled </w:t>
      </w:r>
      <w:r w:rsidR="003B662C" w:rsidRP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iznošenjem laži o radu i </w:t>
      </w:r>
      <w:r w:rsidR="00795948"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funkcioniranju </w:t>
      </w:r>
      <w:r w:rsidR="003B662C" w:rsidRPr="003B662C">
        <w:rPr>
          <w:rFonts w:asciiTheme="majorHAnsi" w:hAnsiTheme="majorHAnsi" w:cs="Times New Roman"/>
          <w:sz w:val="24"/>
          <w:szCs w:val="24"/>
        </w:rPr>
        <w:t>II. osnovne škole Vrbovec</w:t>
      </w:r>
    </w:p>
    <w:p w:rsidR="003B662C"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obavljanje poslova u nastavnom procesu za drugog poslodavca bez suglasnosti </w:t>
      </w:r>
      <w:r w:rsidR="003B662C" w:rsidRPr="003B662C">
        <w:rPr>
          <w:rFonts w:asciiTheme="majorHAnsi" w:hAnsiTheme="majorHAnsi" w:cs="Times New Roman"/>
          <w:sz w:val="24"/>
          <w:szCs w:val="24"/>
        </w:rPr>
        <w:t>II. osnovne škole Vrbovec</w:t>
      </w:r>
      <w:r w:rsidR="003B662C" w:rsidRPr="003B662C">
        <w:rPr>
          <w:rFonts w:asciiTheme="majorHAnsi" w:hAnsiTheme="majorHAnsi" w:cs="Times New Roman"/>
          <w:sz w:val="24"/>
          <w:szCs w:val="24"/>
        </w:rPr>
        <w:t xml:space="preserve"> </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 xml:space="preserve">odavanje poslovne tajne određene zakonom i drugim propisima </w:t>
      </w:r>
    </w:p>
    <w:p w:rsidR="00D170A3" w:rsidRPr="003B662C" w:rsidRDefault="00D170A3" w:rsidP="003B662C">
      <w:pPr>
        <w:pStyle w:val="Odlomakpopisa"/>
        <w:numPr>
          <w:ilvl w:val="0"/>
          <w:numId w:val="4"/>
        </w:numPr>
        <w:jc w:val="both"/>
        <w:rPr>
          <w:rFonts w:asciiTheme="majorHAnsi" w:hAnsiTheme="majorHAnsi" w:cs="Times New Roman"/>
          <w:sz w:val="24"/>
          <w:szCs w:val="24"/>
        </w:rPr>
      </w:pPr>
      <w:r w:rsidRPr="003B662C">
        <w:rPr>
          <w:rFonts w:asciiTheme="majorHAnsi" w:hAnsiTheme="majorHAnsi" w:cs="Times New Roman"/>
          <w:sz w:val="24"/>
          <w:szCs w:val="24"/>
        </w:rPr>
        <w:t>namjerno ili zbog krajnje nepažnje uzrokovanje veće materijalne štete.</w:t>
      </w:r>
    </w:p>
    <w:p w:rsidR="00D170A3" w:rsidRPr="003B662C" w:rsidRDefault="00D170A3" w:rsidP="003B662C">
      <w:pPr>
        <w:ind w:left="142" w:hanging="142"/>
        <w:jc w:val="both"/>
        <w:rPr>
          <w:rFonts w:asciiTheme="majorHAnsi" w:hAnsiTheme="majorHAnsi"/>
          <w:sz w:val="24"/>
          <w:szCs w:val="24"/>
        </w:rPr>
      </w:pPr>
    </w:p>
    <w:p w:rsidR="001602A0" w:rsidRDefault="00D170A3" w:rsidP="001602A0">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7.</w:t>
      </w:r>
    </w:p>
    <w:p w:rsidR="00D170A3" w:rsidRPr="001602A0" w:rsidRDefault="001602A0" w:rsidP="001602A0">
      <w:pPr>
        <w:ind w:left="142" w:hanging="142"/>
        <w:jc w:val="center"/>
        <w:rPr>
          <w:rFonts w:asciiTheme="majorHAnsi" w:hAnsiTheme="majorHAnsi" w:cs="Times New Roman"/>
          <w:b/>
          <w:sz w:val="24"/>
          <w:szCs w:val="24"/>
        </w:rPr>
      </w:pPr>
      <w:r>
        <w:rPr>
          <w:rFonts w:asciiTheme="majorHAnsi" w:hAnsiTheme="majorHAnsi" w:cs="Times New Roman"/>
          <w:b/>
          <w:sz w:val="24"/>
          <w:szCs w:val="24"/>
        </w:rPr>
        <w:t xml:space="preserve">           </w:t>
      </w:r>
      <w:r w:rsidR="00D170A3" w:rsidRPr="003B662C">
        <w:rPr>
          <w:rFonts w:asciiTheme="majorHAnsi" w:hAnsiTheme="majorHAnsi" w:cs="Times New Roman"/>
          <w:sz w:val="24"/>
          <w:szCs w:val="24"/>
        </w:rPr>
        <w:t>Za povrede radnih obveza iz čl. 5. i 6. ovog Pravilnika, radniku se može izreći jedna od sljedećih mjera:</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1) opomena </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2) javna opomena </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3) prijedlog za otkaz ugovora o radu. </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lastRenderedPageBreak/>
        <w:t xml:space="preserve">  </w:t>
      </w:r>
      <w:r w:rsidR="001602A0">
        <w:rPr>
          <w:rFonts w:asciiTheme="majorHAnsi" w:hAnsiTheme="majorHAnsi" w:cs="Times New Roman"/>
          <w:sz w:val="24"/>
          <w:szCs w:val="24"/>
        </w:rPr>
        <w:tab/>
      </w:r>
      <w:r w:rsidR="001602A0">
        <w:rPr>
          <w:rFonts w:asciiTheme="majorHAnsi" w:hAnsiTheme="majorHAnsi" w:cs="Times New Roman"/>
          <w:sz w:val="24"/>
          <w:szCs w:val="24"/>
        </w:rPr>
        <w:tab/>
      </w:r>
      <w:r w:rsidRPr="003B662C">
        <w:rPr>
          <w:rFonts w:asciiTheme="majorHAnsi" w:hAnsiTheme="majorHAnsi" w:cs="Times New Roman"/>
          <w:sz w:val="24"/>
          <w:szCs w:val="24"/>
        </w:rPr>
        <w:t xml:space="preserve">Mjera novčane naknade štete može se primijeniti kumulativno s nekom drugom mjerom iz stavka 1. ovog članka. Mjere koje se mogu primijeniti protiv radnika koji je prouzročio diskriminaciju, odnosno uznemiravanje i spolno uznemiravanje jesu: </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1) opomena i javna opomena, ako se radi o jednokratnom blažem obliku uznemiravanja i ako postoje izgledi da se uznemiravanje više neće ponoviti </w:t>
      </w:r>
    </w:p>
    <w:p w:rsidR="00D170A3" w:rsidRPr="003B662C" w:rsidRDefault="00D170A3"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2) </w:t>
      </w:r>
      <w:r w:rsidR="001602A0">
        <w:rPr>
          <w:rFonts w:asciiTheme="majorHAnsi" w:hAnsiTheme="majorHAnsi" w:cs="Times New Roman"/>
          <w:sz w:val="24"/>
          <w:szCs w:val="24"/>
        </w:rPr>
        <w:t xml:space="preserve">   </w:t>
      </w:r>
      <w:r w:rsidRPr="003B662C">
        <w:rPr>
          <w:rFonts w:asciiTheme="majorHAnsi" w:hAnsiTheme="majorHAnsi" w:cs="Times New Roman"/>
          <w:sz w:val="24"/>
          <w:szCs w:val="24"/>
        </w:rPr>
        <w:t xml:space="preserve">otkaz s ponudom izmijenjenog ugovora </w:t>
      </w:r>
    </w:p>
    <w:p w:rsidR="00D170A3" w:rsidRPr="003B662C" w:rsidRDefault="00795948" w:rsidP="003B662C">
      <w:pPr>
        <w:ind w:left="142" w:hanging="142"/>
        <w:jc w:val="both"/>
        <w:rPr>
          <w:rFonts w:asciiTheme="majorHAnsi" w:hAnsiTheme="majorHAnsi"/>
          <w:sz w:val="24"/>
          <w:szCs w:val="24"/>
        </w:rPr>
      </w:pPr>
      <w:r w:rsidRPr="003B662C">
        <w:rPr>
          <w:rFonts w:asciiTheme="majorHAnsi" w:hAnsiTheme="majorHAnsi" w:cs="Times New Roman"/>
          <w:sz w:val="24"/>
          <w:szCs w:val="24"/>
        </w:rPr>
        <w:t xml:space="preserve">  </w:t>
      </w:r>
      <w:r w:rsidR="00D170A3" w:rsidRPr="003B662C">
        <w:rPr>
          <w:rFonts w:asciiTheme="majorHAnsi" w:hAnsiTheme="majorHAnsi" w:cs="Times New Roman"/>
          <w:sz w:val="24"/>
          <w:szCs w:val="24"/>
        </w:rPr>
        <w:t xml:space="preserve">3) </w:t>
      </w:r>
      <w:r w:rsidR="001602A0">
        <w:rPr>
          <w:rFonts w:asciiTheme="majorHAnsi" w:hAnsiTheme="majorHAnsi" w:cs="Times New Roman"/>
          <w:sz w:val="24"/>
          <w:szCs w:val="24"/>
        </w:rPr>
        <w:t xml:space="preserve"> </w:t>
      </w:r>
      <w:r w:rsidR="00D170A3" w:rsidRPr="003B662C">
        <w:rPr>
          <w:rFonts w:asciiTheme="majorHAnsi" w:hAnsiTheme="majorHAnsi" w:cs="Times New Roman"/>
          <w:sz w:val="24"/>
          <w:szCs w:val="24"/>
        </w:rPr>
        <w:t>izvanredni otkaz ugovora o radu, ako se radi o težem obliku uznemiravanja ili spolnog uznemiravanja ili ponovljenom lakšem obliku uznemiravanja</w:t>
      </w:r>
      <w:r w:rsidR="00D170A3" w:rsidRPr="003B662C">
        <w:rPr>
          <w:rFonts w:asciiTheme="majorHAnsi" w:hAnsiTheme="majorHAnsi"/>
          <w:sz w:val="24"/>
          <w:szCs w:val="24"/>
        </w:rPr>
        <w:t>.</w:t>
      </w:r>
    </w:p>
    <w:p w:rsidR="00D170A3" w:rsidRPr="003B662C" w:rsidRDefault="00D170A3" w:rsidP="003B662C">
      <w:pPr>
        <w:ind w:left="142" w:hanging="142"/>
        <w:jc w:val="both"/>
        <w:rPr>
          <w:rFonts w:asciiTheme="majorHAnsi" w:hAnsiTheme="majorHAnsi"/>
          <w:sz w:val="24"/>
          <w:szCs w:val="24"/>
        </w:rPr>
      </w:pPr>
    </w:p>
    <w:p w:rsidR="00D170A3" w:rsidRPr="003B662C" w:rsidRDefault="00D170A3"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8.</w:t>
      </w:r>
    </w:p>
    <w:p w:rsidR="00D170A3" w:rsidRPr="003B662C" w:rsidRDefault="00D170A3"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Opomena i javna opomena su mjere kojima se radnik upozorava na obveze iz radnog odnosa koje su predviđene njegovim ponašanjem navedenim u čl. 4. i 5. ovog Pravilnika te mu se ukazuje na mogućnost otkaza (redovitog) za slučaj nastavka kršenja radnih obveza.</w:t>
      </w:r>
    </w:p>
    <w:p w:rsidR="00795948" w:rsidRPr="003B662C" w:rsidRDefault="00795948" w:rsidP="003B662C">
      <w:pPr>
        <w:ind w:left="142" w:hanging="142"/>
        <w:jc w:val="both"/>
        <w:rPr>
          <w:rFonts w:asciiTheme="majorHAnsi" w:hAnsiTheme="majorHAnsi" w:cs="Times New Roman"/>
          <w:sz w:val="24"/>
          <w:szCs w:val="24"/>
        </w:rPr>
      </w:pPr>
    </w:p>
    <w:p w:rsidR="00D170A3" w:rsidRPr="003B662C" w:rsidRDefault="00D170A3"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9.</w:t>
      </w:r>
    </w:p>
    <w:p w:rsidR="001602A0" w:rsidRDefault="00D170A3"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Mjera redovitog otkaza može se radniku izreći samo nakon pisanog upozorenja u slučaju nastavljanja kršenja radnih obveza. </w:t>
      </w:r>
    </w:p>
    <w:p w:rsidR="00D170A3" w:rsidRPr="003B662C" w:rsidRDefault="00D170A3"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Mjera izvanrednog otkaza izriče se radniku ako zbog osobito teške povrede obveze iz radnog odnosa, uz uvažavanje svih okolnosti i interesa radnika i </w:t>
      </w:r>
      <w:r w:rsidR="001602A0">
        <w:rPr>
          <w:rFonts w:asciiTheme="majorHAnsi" w:hAnsiTheme="majorHAnsi" w:cs="Times New Roman"/>
          <w:sz w:val="24"/>
          <w:szCs w:val="24"/>
        </w:rPr>
        <w:t>II. osnovne škole Vrbovec</w:t>
      </w:r>
      <w:r w:rsidRPr="003B662C">
        <w:rPr>
          <w:rFonts w:asciiTheme="majorHAnsi" w:hAnsiTheme="majorHAnsi" w:cs="Times New Roman"/>
          <w:sz w:val="24"/>
          <w:szCs w:val="24"/>
        </w:rPr>
        <w:t>, nastavak radnog odnosa nije moguć.</w:t>
      </w:r>
    </w:p>
    <w:p w:rsidR="00D170A3" w:rsidRPr="003B662C" w:rsidRDefault="00D170A3"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Prije donošenja prijedloga za izricanje stegovnih mjera (redovitog ili izvanrednog otk</w:t>
      </w:r>
      <w:r w:rsidR="001602A0">
        <w:rPr>
          <w:rFonts w:asciiTheme="majorHAnsi" w:hAnsiTheme="majorHAnsi" w:cs="Times New Roman"/>
          <w:sz w:val="24"/>
          <w:szCs w:val="24"/>
        </w:rPr>
        <w:t xml:space="preserve">aza) radniku, (ako je izabran), </w:t>
      </w:r>
      <w:r w:rsidRPr="003B662C">
        <w:rPr>
          <w:rFonts w:asciiTheme="majorHAnsi" w:hAnsiTheme="majorHAnsi" w:cs="Times New Roman"/>
          <w:sz w:val="24"/>
          <w:szCs w:val="24"/>
        </w:rPr>
        <w:t>Povjerenstvo za stegovni postupak treba se savjetovati sa sindikalnim povjerenikom.</w:t>
      </w:r>
    </w:p>
    <w:p w:rsidR="00F36CF9" w:rsidRPr="003B662C" w:rsidRDefault="00F36CF9" w:rsidP="003B662C">
      <w:pPr>
        <w:ind w:left="142" w:hanging="142"/>
        <w:jc w:val="both"/>
        <w:rPr>
          <w:rFonts w:asciiTheme="majorHAnsi" w:hAnsiTheme="majorHAnsi"/>
          <w:sz w:val="24"/>
          <w:szCs w:val="24"/>
        </w:rPr>
      </w:pP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10.</w:t>
      </w:r>
    </w:p>
    <w:p w:rsidR="00F36CF9" w:rsidRPr="003B662C" w:rsidRDefault="00F36CF9"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Ako </w:t>
      </w:r>
      <w:r w:rsidR="001602A0">
        <w:rPr>
          <w:rFonts w:asciiTheme="majorHAnsi" w:hAnsiTheme="majorHAnsi" w:cs="Times New Roman"/>
          <w:sz w:val="24"/>
          <w:szCs w:val="24"/>
        </w:rPr>
        <w:t>II. osnovna škola</w:t>
      </w:r>
      <w:r w:rsidR="001602A0">
        <w:rPr>
          <w:rFonts w:asciiTheme="majorHAnsi" w:hAnsiTheme="majorHAnsi" w:cs="Times New Roman"/>
          <w:sz w:val="24"/>
          <w:szCs w:val="24"/>
        </w:rPr>
        <w:t xml:space="preserve"> Vrbovec</w:t>
      </w:r>
      <w:r w:rsidR="001602A0"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izvanredno otkazuje radni odnos zbog teške povrede radne obveze, zbog koje, uz uvažavanje svih okolnosti i interesa obiju stranaka, nije moguć nastavak radnog odnosa, odnosno ako postoji opasnost da bi radnik svojim ponašanjem mogao nanijeti štetu </w:t>
      </w:r>
      <w:r w:rsidR="001602A0">
        <w:rPr>
          <w:rFonts w:asciiTheme="majorHAnsi" w:hAnsiTheme="majorHAnsi" w:cs="Times New Roman"/>
          <w:sz w:val="24"/>
          <w:szCs w:val="24"/>
        </w:rPr>
        <w:t>II. osnovnoj školi</w:t>
      </w:r>
      <w:r w:rsidR="001602A0">
        <w:rPr>
          <w:rFonts w:asciiTheme="majorHAnsi" w:hAnsiTheme="majorHAnsi" w:cs="Times New Roman"/>
          <w:sz w:val="24"/>
          <w:szCs w:val="24"/>
        </w:rPr>
        <w:t xml:space="preserve"> Vrbovec</w:t>
      </w:r>
      <w:r w:rsidR="001602A0"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svojim ostankom na radu, </w:t>
      </w:r>
      <w:r w:rsidR="00795948" w:rsidRPr="003B662C">
        <w:rPr>
          <w:rFonts w:asciiTheme="majorHAnsi" w:hAnsiTheme="majorHAnsi" w:cs="Times New Roman"/>
          <w:sz w:val="24"/>
          <w:szCs w:val="24"/>
        </w:rPr>
        <w:t>rav</w:t>
      </w:r>
      <w:r w:rsidRPr="003B662C">
        <w:rPr>
          <w:rFonts w:asciiTheme="majorHAnsi" w:hAnsiTheme="majorHAnsi" w:cs="Times New Roman"/>
          <w:sz w:val="24"/>
          <w:szCs w:val="24"/>
        </w:rPr>
        <w:t>n</w:t>
      </w:r>
      <w:r w:rsidR="00795948" w:rsidRPr="003B662C">
        <w:rPr>
          <w:rFonts w:asciiTheme="majorHAnsi" w:hAnsiTheme="majorHAnsi" w:cs="Times New Roman"/>
          <w:sz w:val="24"/>
          <w:szCs w:val="24"/>
        </w:rPr>
        <w:t>a</w:t>
      </w:r>
      <w:r w:rsidRPr="003B662C">
        <w:rPr>
          <w:rFonts w:asciiTheme="majorHAnsi" w:hAnsiTheme="majorHAnsi" w:cs="Times New Roman"/>
          <w:sz w:val="24"/>
          <w:szCs w:val="24"/>
        </w:rPr>
        <w:t>telj</w:t>
      </w:r>
      <w:r w:rsidR="001602A0">
        <w:rPr>
          <w:rFonts w:asciiTheme="majorHAnsi" w:hAnsiTheme="majorHAnsi" w:cs="Times New Roman"/>
          <w:sz w:val="24"/>
          <w:szCs w:val="24"/>
        </w:rPr>
        <w:t>ica</w:t>
      </w:r>
      <w:r w:rsidRPr="003B662C">
        <w:rPr>
          <w:rFonts w:asciiTheme="majorHAnsi" w:hAnsiTheme="majorHAnsi" w:cs="Times New Roman"/>
          <w:sz w:val="24"/>
          <w:szCs w:val="24"/>
        </w:rPr>
        <w:t xml:space="preserve"> može radnika odmah po saznanju činjenica, privremeno udaljiti s posla (suspendirati). </w:t>
      </w:r>
    </w:p>
    <w:p w:rsidR="00F36CF9" w:rsidRPr="003B662C" w:rsidRDefault="00F36CF9" w:rsidP="001602A0">
      <w:pPr>
        <w:ind w:left="142" w:firstLine="566"/>
        <w:jc w:val="both"/>
        <w:rPr>
          <w:rFonts w:asciiTheme="majorHAnsi" w:hAnsiTheme="majorHAnsi" w:cs="Times New Roman"/>
          <w:sz w:val="24"/>
          <w:szCs w:val="24"/>
        </w:rPr>
      </w:pPr>
      <w:r w:rsidRPr="003B662C">
        <w:rPr>
          <w:rFonts w:asciiTheme="majorHAnsi" w:hAnsiTheme="majorHAnsi" w:cs="Times New Roman"/>
          <w:sz w:val="24"/>
          <w:szCs w:val="24"/>
        </w:rPr>
        <w:t xml:space="preserve">Privremeno udaljavanje s posla izriče se nalogom u pisanom obliku. </w:t>
      </w:r>
    </w:p>
    <w:p w:rsidR="00F36CF9" w:rsidRPr="003B662C" w:rsidRDefault="00F36CF9"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lastRenderedPageBreak/>
        <w:t xml:space="preserve">U slučaju hitnosti nalog se može dati i usmeno, s tim da se potvrdi u pisanom obliku u roku dva dana. </w:t>
      </w:r>
    </w:p>
    <w:p w:rsidR="00F36CF9" w:rsidRPr="003B662C" w:rsidRDefault="00F36CF9" w:rsidP="001602A0">
      <w:pPr>
        <w:ind w:firstLine="708"/>
        <w:jc w:val="both"/>
        <w:rPr>
          <w:rFonts w:asciiTheme="majorHAnsi" w:hAnsiTheme="majorHAnsi" w:cs="Times New Roman"/>
          <w:sz w:val="24"/>
          <w:szCs w:val="24"/>
        </w:rPr>
      </w:pPr>
      <w:r w:rsidRPr="003B662C">
        <w:rPr>
          <w:rFonts w:asciiTheme="majorHAnsi" w:hAnsiTheme="majorHAnsi" w:cs="Times New Roman"/>
          <w:sz w:val="24"/>
          <w:szCs w:val="24"/>
        </w:rPr>
        <w:t>U roku tri dana, računajući od dana primitka odluke o privremenom udaljavanju s posla, radnik može iznijeti svoju obranu.</w:t>
      </w:r>
    </w:p>
    <w:p w:rsidR="00F36CF9" w:rsidRPr="003B662C" w:rsidRDefault="00F36CF9" w:rsidP="003B662C">
      <w:pPr>
        <w:ind w:left="142" w:hanging="142"/>
        <w:jc w:val="both"/>
        <w:rPr>
          <w:rFonts w:asciiTheme="majorHAnsi" w:hAnsiTheme="majorHAnsi"/>
          <w:sz w:val="24"/>
          <w:szCs w:val="24"/>
        </w:rPr>
      </w:pP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11.</w:t>
      </w:r>
    </w:p>
    <w:p w:rsidR="00F36CF9" w:rsidRPr="003B662C" w:rsidRDefault="001602A0" w:rsidP="001602A0">
      <w:pPr>
        <w:ind w:firstLine="708"/>
        <w:jc w:val="both"/>
        <w:rPr>
          <w:rFonts w:asciiTheme="majorHAnsi" w:hAnsiTheme="majorHAnsi" w:cs="Times New Roman"/>
          <w:sz w:val="24"/>
          <w:szCs w:val="24"/>
        </w:rPr>
      </w:pPr>
      <w:r>
        <w:rPr>
          <w:rFonts w:asciiTheme="majorHAnsi" w:hAnsiTheme="majorHAnsi" w:cs="Times New Roman"/>
          <w:sz w:val="24"/>
          <w:szCs w:val="24"/>
        </w:rPr>
        <w:t>II. osnovna škola</w:t>
      </w:r>
      <w:r>
        <w:rPr>
          <w:rFonts w:asciiTheme="majorHAnsi" w:hAnsiTheme="majorHAnsi" w:cs="Times New Roman"/>
          <w:sz w:val="24"/>
          <w:szCs w:val="24"/>
        </w:rPr>
        <w:t xml:space="preserve"> Vrbovec</w:t>
      </w:r>
      <w:r w:rsidRPr="003B662C">
        <w:rPr>
          <w:rFonts w:asciiTheme="majorHAnsi" w:hAnsiTheme="majorHAnsi" w:cs="Times New Roman"/>
          <w:sz w:val="24"/>
          <w:szCs w:val="24"/>
        </w:rPr>
        <w:t xml:space="preserve"> </w:t>
      </w:r>
      <w:r w:rsidR="00F36CF9" w:rsidRPr="003B662C">
        <w:rPr>
          <w:rFonts w:asciiTheme="majorHAnsi" w:hAnsiTheme="majorHAnsi" w:cs="Times New Roman"/>
          <w:sz w:val="24"/>
          <w:szCs w:val="24"/>
        </w:rPr>
        <w:t xml:space="preserve">ima pravo tražiti od radnika naknadu štete zbog neizvršenja ugovorom o radu preuzetih obveza te u slučaju zakonske i ugovorne zabrane utakmice. </w:t>
      </w:r>
    </w:p>
    <w:p w:rsidR="00F36CF9" w:rsidRPr="003B662C" w:rsidRDefault="00F36CF9"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1602A0">
        <w:rPr>
          <w:rFonts w:asciiTheme="majorHAnsi" w:hAnsiTheme="majorHAnsi" w:cs="Times New Roman"/>
          <w:sz w:val="24"/>
          <w:szCs w:val="24"/>
        </w:rPr>
        <w:tab/>
      </w:r>
      <w:r w:rsidRPr="003B662C">
        <w:rPr>
          <w:rFonts w:asciiTheme="majorHAnsi" w:hAnsiTheme="majorHAnsi" w:cs="Times New Roman"/>
          <w:sz w:val="24"/>
          <w:szCs w:val="24"/>
        </w:rPr>
        <w:t xml:space="preserve">Navedena mjera primjenjuje se u slučaju namjerne ili krajnje nepažnje radnika </w:t>
      </w:r>
      <w:r w:rsidR="000B58E8">
        <w:rPr>
          <w:rFonts w:asciiTheme="majorHAnsi" w:hAnsiTheme="majorHAnsi" w:cs="Times New Roman"/>
          <w:sz w:val="24"/>
          <w:szCs w:val="24"/>
        </w:rPr>
        <w:t>II. osnovne škole Vrbovec</w:t>
      </w:r>
      <w:r w:rsidRPr="003B662C">
        <w:rPr>
          <w:rFonts w:asciiTheme="majorHAnsi" w:hAnsiTheme="majorHAnsi" w:cs="Times New Roman"/>
          <w:sz w:val="24"/>
          <w:szCs w:val="24"/>
        </w:rPr>
        <w:t xml:space="preserve">. </w:t>
      </w:r>
    </w:p>
    <w:p w:rsidR="00297F6D" w:rsidRDefault="00F36CF9" w:rsidP="000B58E8">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Pobliže odredbe o naknadi štete sadrži Pravilnik o radu.</w:t>
      </w:r>
    </w:p>
    <w:p w:rsidR="000B58E8" w:rsidRPr="000B58E8" w:rsidRDefault="000B58E8" w:rsidP="000B58E8">
      <w:pPr>
        <w:ind w:left="142" w:hanging="142"/>
        <w:jc w:val="both"/>
        <w:rPr>
          <w:rFonts w:asciiTheme="majorHAnsi" w:hAnsiTheme="majorHAnsi" w:cs="Times New Roman"/>
          <w:sz w:val="24"/>
          <w:szCs w:val="24"/>
        </w:rPr>
      </w:pP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12.</w:t>
      </w:r>
    </w:p>
    <w:p w:rsidR="00F36CF9" w:rsidRPr="003B662C" w:rsidRDefault="00F36CF9" w:rsidP="003B662C">
      <w:pPr>
        <w:ind w:left="142" w:hanging="142"/>
        <w:jc w:val="both"/>
        <w:rPr>
          <w:rFonts w:asciiTheme="majorHAnsi" w:hAnsiTheme="majorHAnsi" w:cs="Times New Roman"/>
          <w:sz w:val="24"/>
          <w:szCs w:val="24"/>
        </w:rPr>
      </w:pPr>
      <w:r w:rsidRPr="003B662C">
        <w:rPr>
          <w:rFonts w:asciiTheme="majorHAnsi" w:hAnsiTheme="majorHAnsi"/>
          <w:sz w:val="24"/>
          <w:szCs w:val="24"/>
        </w:rPr>
        <w:t xml:space="preserve"> </w:t>
      </w:r>
      <w:r w:rsidRPr="003B662C">
        <w:rPr>
          <w:rFonts w:asciiTheme="majorHAnsi" w:hAnsiTheme="majorHAnsi" w:cs="Times New Roman"/>
          <w:sz w:val="24"/>
          <w:szCs w:val="24"/>
        </w:rPr>
        <w:t xml:space="preserve">Pri izricanju stegovne mjere zbog povrede radne obveze u obzir se uzimaju: </w:t>
      </w:r>
    </w:p>
    <w:p w:rsidR="00F36CF9" w:rsidRPr="000B58E8" w:rsidRDefault="00F36CF9" w:rsidP="000B58E8">
      <w:pPr>
        <w:pStyle w:val="Odlomakpopisa"/>
        <w:numPr>
          <w:ilvl w:val="0"/>
          <w:numId w:val="7"/>
        </w:numPr>
        <w:jc w:val="both"/>
        <w:rPr>
          <w:rFonts w:asciiTheme="majorHAnsi" w:hAnsiTheme="majorHAnsi" w:cs="Times New Roman"/>
          <w:sz w:val="24"/>
          <w:szCs w:val="24"/>
        </w:rPr>
      </w:pPr>
      <w:r w:rsidRPr="000B58E8">
        <w:rPr>
          <w:rFonts w:asciiTheme="majorHAnsi" w:hAnsiTheme="majorHAnsi" w:cs="Times New Roman"/>
          <w:sz w:val="24"/>
          <w:szCs w:val="24"/>
        </w:rPr>
        <w:t xml:space="preserve">težina povrede i njene posljedice </w:t>
      </w:r>
    </w:p>
    <w:p w:rsidR="00F36CF9" w:rsidRPr="000B58E8" w:rsidRDefault="00F36CF9" w:rsidP="000B58E8">
      <w:pPr>
        <w:pStyle w:val="Odlomakpopisa"/>
        <w:numPr>
          <w:ilvl w:val="0"/>
          <w:numId w:val="7"/>
        </w:numPr>
        <w:jc w:val="both"/>
        <w:rPr>
          <w:rFonts w:asciiTheme="majorHAnsi" w:hAnsiTheme="majorHAnsi" w:cs="Times New Roman"/>
          <w:sz w:val="24"/>
          <w:szCs w:val="24"/>
        </w:rPr>
      </w:pPr>
      <w:r w:rsidRPr="000B58E8">
        <w:rPr>
          <w:rFonts w:asciiTheme="majorHAnsi" w:hAnsiTheme="majorHAnsi" w:cs="Times New Roman"/>
          <w:sz w:val="24"/>
          <w:szCs w:val="24"/>
        </w:rPr>
        <w:t xml:space="preserve">stupanj odgovornosti radnika </w:t>
      </w:r>
    </w:p>
    <w:p w:rsidR="00F36CF9" w:rsidRPr="000B58E8" w:rsidRDefault="00F36CF9" w:rsidP="000B58E8">
      <w:pPr>
        <w:pStyle w:val="Odlomakpopisa"/>
        <w:numPr>
          <w:ilvl w:val="0"/>
          <w:numId w:val="7"/>
        </w:numPr>
        <w:jc w:val="both"/>
        <w:rPr>
          <w:rFonts w:asciiTheme="majorHAnsi" w:hAnsiTheme="majorHAnsi" w:cs="Times New Roman"/>
          <w:sz w:val="24"/>
          <w:szCs w:val="24"/>
        </w:rPr>
      </w:pPr>
      <w:r w:rsidRPr="000B58E8">
        <w:rPr>
          <w:rFonts w:asciiTheme="majorHAnsi" w:hAnsiTheme="majorHAnsi" w:cs="Times New Roman"/>
          <w:sz w:val="24"/>
          <w:szCs w:val="24"/>
        </w:rPr>
        <w:t>visina eventualne štete</w:t>
      </w:r>
    </w:p>
    <w:p w:rsidR="00F36CF9" w:rsidRPr="000B58E8" w:rsidRDefault="00F36CF9" w:rsidP="000B58E8">
      <w:pPr>
        <w:pStyle w:val="Odlomakpopisa"/>
        <w:numPr>
          <w:ilvl w:val="0"/>
          <w:numId w:val="7"/>
        </w:numPr>
        <w:jc w:val="both"/>
        <w:rPr>
          <w:rFonts w:asciiTheme="majorHAnsi" w:hAnsiTheme="majorHAnsi" w:cs="Times New Roman"/>
          <w:sz w:val="24"/>
          <w:szCs w:val="24"/>
        </w:rPr>
      </w:pPr>
      <w:r w:rsidRPr="000B58E8">
        <w:rPr>
          <w:rFonts w:asciiTheme="majorHAnsi" w:hAnsiTheme="majorHAnsi" w:cs="Times New Roman"/>
          <w:sz w:val="24"/>
          <w:szCs w:val="24"/>
        </w:rPr>
        <w:t xml:space="preserve">okolnosti pod kojima je djelo učinjeno </w:t>
      </w:r>
    </w:p>
    <w:p w:rsidR="00F36CF9" w:rsidRPr="000B58E8" w:rsidRDefault="00F36CF9" w:rsidP="000B58E8">
      <w:pPr>
        <w:pStyle w:val="Odlomakpopisa"/>
        <w:numPr>
          <w:ilvl w:val="0"/>
          <w:numId w:val="7"/>
        </w:numPr>
        <w:jc w:val="both"/>
        <w:rPr>
          <w:rFonts w:asciiTheme="majorHAnsi" w:hAnsiTheme="majorHAnsi" w:cs="Times New Roman"/>
          <w:sz w:val="24"/>
          <w:szCs w:val="24"/>
        </w:rPr>
      </w:pPr>
      <w:r w:rsidRPr="000B58E8">
        <w:rPr>
          <w:rFonts w:asciiTheme="majorHAnsi" w:hAnsiTheme="majorHAnsi" w:cs="Times New Roman"/>
          <w:sz w:val="24"/>
          <w:szCs w:val="24"/>
        </w:rPr>
        <w:t>raniji rad i ponašanje radnika te druge okolnosti koje su bitno utjecale na počinjeno djelo.</w:t>
      </w:r>
    </w:p>
    <w:p w:rsidR="00F36CF9" w:rsidRPr="003B662C" w:rsidRDefault="00F36CF9" w:rsidP="003B662C">
      <w:pPr>
        <w:ind w:left="142" w:hanging="142"/>
        <w:jc w:val="both"/>
        <w:rPr>
          <w:rFonts w:asciiTheme="majorHAnsi" w:hAnsiTheme="majorHAnsi"/>
          <w:sz w:val="24"/>
          <w:szCs w:val="24"/>
        </w:rPr>
      </w:pPr>
    </w:p>
    <w:p w:rsidR="00F36CF9" w:rsidRPr="003B662C" w:rsidRDefault="00F36CF9" w:rsidP="003B662C">
      <w:pPr>
        <w:ind w:left="142" w:hanging="142"/>
        <w:jc w:val="both"/>
        <w:rPr>
          <w:rFonts w:asciiTheme="majorHAnsi" w:hAnsiTheme="majorHAnsi" w:cs="Times New Roman"/>
          <w:b/>
          <w:sz w:val="24"/>
          <w:szCs w:val="24"/>
        </w:rPr>
      </w:pPr>
      <w:r w:rsidRPr="003B662C">
        <w:rPr>
          <w:rFonts w:asciiTheme="majorHAnsi" w:hAnsiTheme="majorHAnsi" w:cs="Times New Roman"/>
          <w:b/>
          <w:sz w:val="24"/>
          <w:szCs w:val="24"/>
        </w:rPr>
        <w:t>OVLAŠTENA TIJELA STEGOVNOG POSTUPKA</w:t>
      </w:r>
    </w:p>
    <w:p w:rsidR="00F36CF9" w:rsidRPr="003B662C" w:rsidRDefault="00F36CF9" w:rsidP="003B662C">
      <w:pPr>
        <w:ind w:left="142" w:hanging="142"/>
        <w:jc w:val="both"/>
        <w:rPr>
          <w:rFonts w:asciiTheme="majorHAnsi" w:hAnsiTheme="majorHAnsi"/>
          <w:sz w:val="24"/>
          <w:szCs w:val="24"/>
        </w:rPr>
      </w:pP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13.</w:t>
      </w:r>
    </w:p>
    <w:p w:rsidR="00F36CF9" w:rsidRPr="003B662C" w:rsidRDefault="00F36CF9" w:rsidP="000B58E8">
      <w:pPr>
        <w:ind w:firstLine="708"/>
        <w:jc w:val="both"/>
        <w:rPr>
          <w:rFonts w:asciiTheme="majorHAnsi" w:hAnsiTheme="majorHAnsi" w:cs="Times New Roman"/>
          <w:sz w:val="24"/>
          <w:szCs w:val="24"/>
        </w:rPr>
      </w:pPr>
      <w:r w:rsidRPr="003B662C">
        <w:rPr>
          <w:rFonts w:asciiTheme="majorHAnsi" w:hAnsiTheme="majorHAnsi" w:cs="Times New Roman"/>
          <w:sz w:val="24"/>
          <w:szCs w:val="24"/>
        </w:rPr>
        <w:t>Povjerenstvo za stegovni postupak (u daljnjem tekstu: Povjerenstvo) ima tri člana i tri zamjenika, vodi stegovni postupak, odlučuje o odgovornosti radnika te izriče mjere.</w:t>
      </w:r>
    </w:p>
    <w:p w:rsidR="00F36CF9" w:rsidRPr="003B662C" w:rsidRDefault="00F36CF9" w:rsidP="000B58E8">
      <w:pPr>
        <w:ind w:firstLine="708"/>
        <w:jc w:val="both"/>
        <w:rPr>
          <w:rFonts w:asciiTheme="majorHAnsi" w:hAnsiTheme="majorHAnsi" w:cs="Times New Roman"/>
          <w:sz w:val="24"/>
          <w:szCs w:val="24"/>
        </w:rPr>
      </w:pPr>
      <w:r w:rsidRPr="003B662C">
        <w:rPr>
          <w:rFonts w:asciiTheme="majorHAnsi" w:hAnsiTheme="majorHAnsi" w:cs="Times New Roman"/>
          <w:sz w:val="24"/>
          <w:szCs w:val="24"/>
        </w:rPr>
        <w:t>Predsjednik povjerenstva za stegovni po</w:t>
      </w:r>
      <w:r w:rsidR="00297F6D" w:rsidRPr="003B662C">
        <w:rPr>
          <w:rFonts w:asciiTheme="majorHAnsi" w:hAnsiTheme="majorHAnsi" w:cs="Times New Roman"/>
          <w:sz w:val="24"/>
          <w:szCs w:val="24"/>
        </w:rPr>
        <w:t>s</w:t>
      </w:r>
      <w:r w:rsidRPr="003B662C">
        <w:rPr>
          <w:rFonts w:asciiTheme="majorHAnsi" w:hAnsiTheme="majorHAnsi" w:cs="Times New Roman"/>
          <w:sz w:val="24"/>
          <w:szCs w:val="24"/>
        </w:rPr>
        <w:t xml:space="preserve">tupak je po funkciji predsjednik etičkog povjerenstva, jedan član je po funkciji član etičkog povjerenstva. </w:t>
      </w:r>
    </w:p>
    <w:p w:rsidR="00F36CF9" w:rsidRPr="003B662C" w:rsidRDefault="00F36CF9" w:rsidP="000B58E8">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U slučaju odsutnosti postupak vode njihovi zamjenici u matičnom povjerenstvu. Prilikom vođenja stegovnog postupka Povjerenstvo radi u punom sastavu. </w:t>
      </w:r>
    </w:p>
    <w:p w:rsidR="00F36CF9" w:rsidRPr="003B662C" w:rsidRDefault="00F36CF9" w:rsidP="000B58E8">
      <w:pPr>
        <w:ind w:left="142" w:firstLine="566"/>
        <w:jc w:val="both"/>
        <w:rPr>
          <w:rFonts w:asciiTheme="majorHAnsi" w:hAnsiTheme="majorHAnsi" w:cs="Times New Roman"/>
          <w:sz w:val="24"/>
          <w:szCs w:val="24"/>
        </w:rPr>
      </w:pPr>
      <w:r w:rsidRPr="003B662C">
        <w:rPr>
          <w:rFonts w:asciiTheme="majorHAnsi" w:hAnsiTheme="majorHAnsi" w:cs="Times New Roman"/>
          <w:sz w:val="24"/>
          <w:szCs w:val="24"/>
        </w:rPr>
        <w:t>Stručne poslove Povjerenstva i vođe</w:t>
      </w:r>
      <w:r w:rsidR="000B58E8">
        <w:rPr>
          <w:rFonts w:asciiTheme="majorHAnsi" w:hAnsiTheme="majorHAnsi" w:cs="Times New Roman"/>
          <w:sz w:val="24"/>
          <w:szCs w:val="24"/>
        </w:rPr>
        <w:t>nje zapisnika obavlja tajništvo.</w:t>
      </w: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lastRenderedPageBreak/>
        <w:t>Članak 14.</w:t>
      </w:r>
    </w:p>
    <w:p w:rsidR="00F36CF9" w:rsidRPr="003B662C" w:rsidRDefault="00F36CF9" w:rsidP="003B662C">
      <w:pPr>
        <w:ind w:left="142" w:hanging="142"/>
        <w:jc w:val="both"/>
        <w:rPr>
          <w:rFonts w:asciiTheme="majorHAnsi" w:hAnsiTheme="majorHAnsi" w:cs="Times New Roman"/>
          <w:sz w:val="24"/>
          <w:szCs w:val="24"/>
        </w:rPr>
      </w:pPr>
      <w:r w:rsidRPr="003B662C">
        <w:rPr>
          <w:rFonts w:asciiTheme="majorHAnsi" w:hAnsiTheme="majorHAnsi"/>
          <w:sz w:val="24"/>
          <w:szCs w:val="24"/>
        </w:rPr>
        <w:t xml:space="preserve">      </w:t>
      </w:r>
      <w:r w:rsidR="00DA591A">
        <w:rPr>
          <w:rFonts w:asciiTheme="majorHAnsi" w:hAnsiTheme="majorHAnsi"/>
          <w:sz w:val="24"/>
          <w:szCs w:val="24"/>
        </w:rPr>
        <w:tab/>
      </w:r>
      <w:r w:rsidRPr="003B662C">
        <w:rPr>
          <w:rFonts w:asciiTheme="majorHAnsi" w:hAnsiTheme="majorHAnsi" w:cs="Times New Roman"/>
          <w:sz w:val="24"/>
          <w:szCs w:val="24"/>
        </w:rPr>
        <w:t>Predsjednik ili član Povjerenstva mora se izuzeti:</w:t>
      </w:r>
    </w:p>
    <w:p w:rsidR="00F36CF9" w:rsidRPr="000B58E8" w:rsidRDefault="00F36CF9" w:rsidP="000B58E8">
      <w:pPr>
        <w:pStyle w:val="Odlomakpopisa"/>
        <w:numPr>
          <w:ilvl w:val="0"/>
          <w:numId w:val="9"/>
        </w:numPr>
        <w:jc w:val="both"/>
        <w:rPr>
          <w:rFonts w:asciiTheme="majorHAnsi" w:hAnsiTheme="majorHAnsi" w:cs="Times New Roman"/>
          <w:sz w:val="24"/>
          <w:szCs w:val="24"/>
        </w:rPr>
      </w:pPr>
      <w:r w:rsidRPr="000B58E8">
        <w:rPr>
          <w:rFonts w:asciiTheme="majorHAnsi" w:hAnsiTheme="majorHAnsi" w:cs="Times New Roman"/>
          <w:sz w:val="24"/>
          <w:szCs w:val="24"/>
        </w:rPr>
        <w:t>ako je s počiniteljem povrede radne obveze u braku ili srodstvu u izravnoj liniji ili do trećeg stupnja pobočne linije</w:t>
      </w:r>
    </w:p>
    <w:p w:rsidR="00F36CF9" w:rsidRPr="000B58E8" w:rsidRDefault="00F36CF9" w:rsidP="000B58E8">
      <w:pPr>
        <w:pStyle w:val="Odlomakpopisa"/>
        <w:numPr>
          <w:ilvl w:val="0"/>
          <w:numId w:val="9"/>
        </w:numPr>
        <w:jc w:val="both"/>
        <w:rPr>
          <w:rFonts w:asciiTheme="majorHAnsi" w:hAnsiTheme="majorHAnsi" w:cs="Times New Roman"/>
          <w:sz w:val="24"/>
          <w:szCs w:val="24"/>
        </w:rPr>
      </w:pPr>
      <w:r w:rsidRPr="000B58E8">
        <w:rPr>
          <w:rFonts w:asciiTheme="majorHAnsi" w:hAnsiTheme="majorHAnsi" w:cs="Times New Roman"/>
          <w:sz w:val="24"/>
          <w:szCs w:val="24"/>
        </w:rPr>
        <w:t xml:space="preserve">ako je oštećen povredom radne obveze. O izuzeću odlučuje Povjerenstvo po službenoj dužnosti ili po prijedlogu. </w:t>
      </w:r>
    </w:p>
    <w:p w:rsidR="00297F6D" w:rsidRPr="003B662C" w:rsidRDefault="00297F6D" w:rsidP="00DA591A">
      <w:pPr>
        <w:jc w:val="both"/>
        <w:rPr>
          <w:rFonts w:asciiTheme="majorHAnsi" w:hAnsiTheme="majorHAnsi"/>
          <w:sz w:val="24"/>
          <w:szCs w:val="24"/>
        </w:rPr>
      </w:pPr>
    </w:p>
    <w:p w:rsidR="00F36CF9"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15.</w:t>
      </w:r>
    </w:p>
    <w:p w:rsidR="00F36CF9" w:rsidRPr="003B662C" w:rsidRDefault="00F36CF9" w:rsidP="00DA591A">
      <w:pPr>
        <w:ind w:left="142" w:firstLine="566"/>
        <w:jc w:val="both"/>
        <w:rPr>
          <w:rFonts w:asciiTheme="majorHAnsi" w:hAnsiTheme="majorHAnsi" w:cs="Times New Roman"/>
          <w:sz w:val="24"/>
          <w:szCs w:val="24"/>
        </w:rPr>
      </w:pPr>
      <w:r w:rsidRPr="003B662C">
        <w:rPr>
          <w:rFonts w:asciiTheme="majorHAnsi" w:hAnsiTheme="majorHAnsi" w:cs="Times New Roman"/>
          <w:sz w:val="24"/>
          <w:szCs w:val="24"/>
        </w:rPr>
        <w:t>Predsjednik ili član Povjerenstva bit će razriješen dužnosti:</w:t>
      </w:r>
    </w:p>
    <w:p w:rsidR="00F36CF9" w:rsidRPr="00DA591A" w:rsidRDefault="00F36CF9" w:rsidP="00DA591A">
      <w:pPr>
        <w:pStyle w:val="Odlomakpopisa"/>
        <w:numPr>
          <w:ilvl w:val="0"/>
          <w:numId w:val="11"/>
        </w:numPr>
        <w:jc w:val="both"/>
        <w:rPr>
          <w:rFonts w:asciiTheme="majorHAnsi" w:hAnsiTheme="majorHAnsi" w:cs="Times New Roman"/>
          <w:sz w:val="24"/>
          <w:szCs w:val="24"/>
        </w:rPr>
      </w:pPr>
      <w:r w:rsidRPr="00DA591A">
        <w:rPr>
          <w:rFonts w:asciiTheme="majorHAnsi" w:hAnsiTheme="majorHAnsi" w:cs="Times New Roman"/>
          <w:sz w:val="24"/>
          <w:szCs w:val="24"/>
        </w:rPr>
        <w:t xml:space="preserve">ako mu tijekom trajanja mandata bude izrečena stegovna mjera </w:t>
      </w:r>
    </w:p>
    <w:p w:rsidR="00F36CF9" w:rsidRPr="00DA591A" w:rsidRDefault="00F36CF9" w:rsidP="00DA591A">
      <w:pPr>
        <w:pStyle w:val="Odlomakpopisa"/>
        <w:numPr>
          <w:ilvl w:val="0"/>
          <w:numId w:val="11"/>
        </w:numPr>
        <w:jc w:val="both"/>
        <w:rPr>
          <w:rFonts w:asciiTheme="majorHAnsi" w:hAnsiTheme="majorHAnsi" w:cs="Times New Roman"/>
          <w:sz w:val="24"/>
          <w:szCs w:val="24"/>
        </w:rPr>
      </w:pPr>
      <w:r w:rsidRPr="00DA591A">
        <w:rPr>
          <w:rFonts w:asciiTheme="majorHAnsi" w:hAnsiTheme="majorHAnsi" w:cs="Times New Roman"/>
          <w:sz w:val="24"/>
          <w:szCs w:val="24"/>
        </w:rPr>
        <w:t>ako bude osuđen za kazneno djelo</w:t>
      </w:r>
    </w:p>
    <w:p w:rsidR="00F36CF9" w:rsidRPr="00DA591A" w:rsidRDefault="00DA591A" w:rsidP="00DA591A">
      <w:pPr>
        <w:pStyle w:val="Odlomakpopisa"/>
        <w:numPr>
          <w:ilvl w:val="0"/>
          <w:numId w:val="11"/>
        </w:numPr>
        <w:jc w:val="both"/>
        <w:rPr>
          <w:rFonts w:asciiTheme="majorHAnsi" w:hAnsiTheme="majorHAnsi" w:cs="Times New Roman"/>
          <w:sz w:val="24"/>
          <w:szCs w:val="24"/>
        </w:rPr>
      </w:pPr>
      <w:r>
        <w:rPr>
          <w:rFonts w:asciiTheme="majorHAnsi" w:hAnsiTheme="majorHAnsi" w:cs="Times New Roman"/>
          <w:sz w:val="24"/>
          <w:szCs w:val="24"/>
        </w:rPr>
        <w:t>ako zatraži razrješenje</w:t>
      </w:r>
    </w:p>
    <w:p w:rsidR="00F36CF9" w:rsidRPr="003B662C" w:rsidRDefault="00F36CF9" w:rsidP="003B662C">
      <w:pPr>
        <w:jc w:val="both"/>
        <w:rPr>
          <w:rFonts w:asciiTheme="majorHAnsi" w:hAnsiTheme="majorHAnsi"/>
          <w:sz w:val="24"/>
          <w:szCs w:val="24"/>
        </w:rPr>
      </w:pPr>
    </w:p>
    <w:p w:rsidR="00953698" w:rsidRPr="003B662C" w:rsidRDefault="00F36CF9" w:rsidP="003B662C">
      <w:pPr>
        <w:ind w:left="142" w:hanging="142"/>
        <w:jc w:val="both"/>
        <w:rPr>
          <w:rFonts w:asciiTheme="majorHAnsi" w:hAnsiTheme="majorHAnsi" w:cs="Times New Roman"/>
          <w:b/>
          <w:sz w:val="24"/>
          <w:szCs w:val="24"/>
        </w:rPr>
      </w:pPr>
      <w:r w:rsidRPr="003B662C">
        <w:rPr>
          <w:rFonts w:asciiTheme="majorHAnsi" w:hAnsiTheme="majorHAnsi" w:cs="Times New Roman"/>
          <w:b/>
          <w:sz w:val="24"/>
          <w:szCs w:val="24"/>
        </w:rPr>
        <w:t>STEGOVNI POSTUPAK</w:t>
      </w:r>
    </w:p>
    <w:p w:rsidR="00953698" w:rsidRPr="003B662C" w:rsidRDefault="00F36CF9"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16.</w:t>
      </w:r>
    </w:p>
    <w:p w:rsidR="00953698" w:rsidRPr="003B662C" w:rsidRDefault="00F36CF9"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Stegovni postupak pokreće se podnošenjem prijedloga za pokretanje postupka na temelju spoznaja o činjenicama kršenja radnih obveza. </w:t>
      </w:r>
    </w:p>
    <w:p w:rsidR="00953698" w:rsidRPr="003B662C" w:rsidRDefault="00F36CF9"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Prijedlog može podnijeti svaki radnik </w:t>
      </w:r>
      <w:r w:rsidR="00DA591A">
        <w:rPr>
          <w:rFonts w:asciiTheme="majorHAnsi" w:hAnsiTheme="majorHAnsi" w:cs="Times New Roman"/>
          <w:sz w:val="24"/>
          <w:szCs w:val="24"/>
        </w:rPr>
        <w:t>II. osnovne škole Vrbovec</w:t>
      </w:r>
      <w:r w:rsidR="00DA591A"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te osoba koja ima opravdan pravni interes. </w:t>
      </w:r>
    </w:p>
    <w:p w:rsidR="00953698" w:rsidRPr="003B662C" w:rsidRDefault="00F36CF9" w:rsidP="00DA591A">
      <w:pPr>
        <w:ind w:left="142" w:firstLine="566"/>
        <w:jc w:val="both"/>
        <w:rPr>
          <w:rFonts w:asciiTheme="majorHAnsi" w:hAnsiTheme="majorHAnsi" w:cs="Times New Roman"/>
          <w:sz w:val="24"/>
          <w:szCs w:val="24"/>
        </w:rPr>
      </w:pPr>
      <w:r w:rsidRPr="003B662C">
        <w:rPr>
          <w:rFonts w:asciiTheme="majorHAnsi" w:hAnsiTheme="majorHAnsi" w:cs="Times New Roman"/>
          <w:sz w:val="24"/>
          <w:szCs w:val="24"/>
        </w:rPr>
        <w:t xml:space="preserve">Prijedlog za pokretanje postupka sadrži: </w:t>
      </w:r>
    </w:p>
    <w:p w:rsidR="00953698" w:rsidRPr="00DA591A" w:rsidRDefault="00F36CF9" w:rsidP="00DA591A">
      <w:pPr>
        <w:pStyle w:val="Odlomakpopisa"/>
        <w:numPr>
          <w:ilvl w:val="0"/>
          <w:numId w:val="13"/>
        </w:numPr>
        <w:jc w:val="both"/>
        <w:rPr>
          <w:rFonts w:asciiTheme="majorHAnsi" w:hAnsiTheme="majorHAnsi" w:cs="Times New Roman"/>
          <w:sz w:val="24"/>
          <w:szCs w:val="24"/>
        </w:rPr>
      </w:pPr>
      <w:r w:rsidRPr="00DA591A">
        <w:rPr>
          <w:rFonts w:asciiTheme="majorHAnsi" w:hAnsiTheme="majorHAnsi" w:cs="Times New Roman"/>
          <w:sz w:val="24"/>
          <w:szCs w:val="24"/>
        </w:rPr>
        <w:t xml:space="preserve">naziv tijela kojem se upućuje </w:t>
      </w:r>
    </w:p>
    <w:p w:rsidR="00953698" w:rsidRPr="00DA591A" w:rsidRDefault="00F36CF9" w:rsidP="00DA591A">
      <w:pPr>
        <w:pStyle w:val="Odlomakpopisa"/>
        <w:numPr>
          <w:ilvl w:val="0"/>
          <w:numId w:val="13"/>
        </w:numPr>
        <w:jc w:val="both"/>
        <w:rPr>
          <w:rFonts w:asciiTheme="majorHAnsi" w:hAnsiTheme="majorHAnsi" w:cs="Times New Roman"/>
          <w:sz w:val="24"/>
          <w:szCs w:val="24"/>
        </w:rPr>
      </w:pPr>
      <w:r w:rsidRPr="00DA591A">
        <w:rPr>
          <w:rFonts w:asciiTheme="majorHAnsi" w:hAnsiTheme="majorHAnsi" w:cs="Times New Roman"/>
          <w:sz w:val="24"/>
          <w:szCs w:val="24"/>
        </w:rPr>
        <w:t xml:space="preserve">ime i prezime radnika protiv kojeg se zahtijeva pokretanje postupka </w:t>
      </w:r>
    </w:p>
    <w:p w:rsidR="00953698" w:rsidRPr="00DA591A" w:rsidRDefault="00F36CF9" w:rsidP="00DA591A">
      <w:pPr>
        <w:pStyle w:val="Odlomakpopisa"/>
        <w:numPr>
          <w:ilvl w:val="0"/>
          <w:numId w:val="13"/>
        </w:numPr>
        <w:jc w:val="both"/>
        <w:rPr>
          <w:rFonts w:asciiTheme="majorHAnsi" w:hAnsiTheme="majorHAnsi" w:cs="Times New Roman"/>
          <w:sz w:val="24"/>
          <w:szCs w:val="24"/>
        </w:rPr>
      </w:pPr>
      <w:r w:rsidRPr="00DA591A">
        <w:rPr>
          <w:rFonts w:asciiTheme="majorHAnsi" w:hAnsiTheme="majorHAnsi" w:cs="Times New Roman"/>
          <w:sz w:val="24"/>
          <w:szCs w:val="24"/>
        </w:rPr>
        <w:t xml:space="preserve">opis i vrijeme učinjene povrede </w:t>
      </w:r>
    </w:p>
    <w:p w:rsidR="00953698" w:rsidRPr="00DA591A" w:rsidRDefault="00F36CF9" w:rsidP="00DA591A">
      <w:pPr>
        <w:pStyle w:val="Odlomakpopisa"/>
        <w:numPr>
          <w:ilvl w:val="0"/>
          <w:numId w:val="13"/>
        </w:numPr>
        <w:jc w:val="both"/>
        <w:rPr>
          <w:rFonts w:asciiTheme="majorHAnsi" w:hAnsiTheme="majorHAnsi" w:cs="Times New Roman"/>
          <w:sz w:val="24"/>
          <w:szCs w:val="24"/>
        </w:rPr>
      </w:pPr>
      <w:r w:rsidRPr="00DA591A">
        <w:rPr>
          <w:rFonts w:asciiTheme="majorHAnsi" w:hAnsiTheme="majorHAnsi" w:cs="Times New Roman"/>
          <w:sz w:val="24"/>
          <w:szCs w:val="24"/>
        </w:rPr>
        <w:t xml:space="preserve">činjenice koje su važne za utvrđivanje povrede radne obveze </w:t>
      </w:r>
    </w:p>
    <w:p w:rsidR="00953698" w:rsidRPr="00DA591A" w:rsidRDefault="00F36CF9" w:rsidP="00DA591A">
      <w:pPr>
        <w:pStyle w:val="Odlomakpopisa"/>
        <w:numPr>
          <w:ilvl w:val="0"/>
          <w:numId w:val="13"/>
        </w:numPr>
        <w:jc w:val="both"/>
        <w:rPr>
          <w:rFonts w:asciiTheme="majorHAnsi" w:hAnsiTheme="majorHAnsi" w:cs="Times New Roman"/>
          <w:sz w:val="24"/>
          <w:szCs w:val="24"/>
        </w:rPr>
      </w:pPr>
      <w:r w:rsidRPr="00DA591A">
        <w:rPr>
          <w:rFonts w:asciiTheme="majorHAnsi" w:hAnsiTheme="majorHAnsi" w:cs="Times New Roman"/>
          <w:sz w:val="24"/>
          <w:szCs w:val="24"/>
        </w:rPr>
        <w:t xml:space="preserve">dokaze za utvrđivanje povrede radne obveze i </w:t>
      </w:r>
    </w:p>
    <w:p w:rsidR="00F36CF9" w:rsidRPr="00DA591A" w:rsidRDefault="00DA591A" w:rsidP="00DA591A">
      <w:pPr>
        <w:pStyle w:val="Odlomakpopisa"/>
        <w:numPr>
          <w:ilvl w:val="0"/>
          <w:numId w:val="13"/>
        </w:numPr>
        <w:jc w:val="both"/>
        <w:rPr>
          <w:rFonts w:asciiTheme="majorHAnsi" w:hAnsiTheme="majorHAnsi" w:cs="Times New Roman"/>
          <w:sz w:val="24"/>
          <w:szCs w:val="24"/>
        </w:rPr>
      </w:pPr>
      <w:r>
        <w:rPr>
          <w:rFonts w:asciiTheme="majorHAnsi" w:hAnsiTheme="majorHAnsi" w:cs="Times New Roman"/>
          <w:sz w:val="24"/>
          <w:szCs w:val="24"/>
        </w:rPr>
        <w:t>potpis podnositelja prijedloga</w:t>
      </w:r>
      <w:r w:rsidR="00F36CF9" w:rsidRPr="00DA591A">
        <w:rPr>
          <w:rFonts w:asciiTheme="majorHAnsi" w:hAnsiTheme="majorHAnsi" w:cs="Times New Roman"/>
          <w:sz w:val="24"/>
          <w:szCs w:val="24"/>
        </w:rPr>
        <w:t xml:space="preserve"> </w:t>
      </w:r>
    </w:p>
    <w:p w:rsidR="00953698" w:rsidRPr="003B662C" w:rsidRDefault="00953698" w:rsidP="003B662C">
      <w:pPr>
        <w:ind w:left="142" w:hanging="142"/>
        <w:jc w:val="both"/>
        <w:rPr>
          <w:rFonts w:asciiTheme="majorHAnsi" w:hAnsiTheme="majorHAnsi"/>
          <w:sz w:val="24"/>
          <w:szCs w:val="24"/>
        </w:rPr>
      </w:pP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17.</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 xml:space="preserve"> Prijedlog se podnosi u pisanom obliku, neposredno nakon saznanja za povredu, a najkasnije u roku 15 dana. Prijedlog se podnosi predsjedniku Povjerenstva.</w:t>
      </w:r>
    </w:p>
    <w:p w:rsidR="00297F6D" w:rsidRPr="003B662C" w:rsidRDefault="00953698" w:rsidP="00DA591A">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 xml:space="preserve">Predsjednik Povjerenstva će odlukom odbaciti prijedlog za pokretanje stegovnog postupka ako prijavljeno djelo ne predstavlja djelo u smislu članka 4. i 5. ovog </w:t>
      </w:r>
      <w:r w:rsidRPr="003B662C">
        <w:rPr>
          <w:rFonts w:asciiTheme="majorHAnsi" w:hAnsiTheme="majorHAnsi" w:cs="Times New Roman"/>
          <w:sz w:val="24"/>
          <w:szCs w:val="24"/>
        </w:rPr>
        <w:lastRenderedPageBreak/>
        <w:t>Pravilnika ili ako utvrdi da navodi u prijedlogu nisu točni ili da nisu potkrijepljeni odgovarajućim dokazima.</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18.</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 xml:space="preserve">Ako predsjednik Povjerenstva ocijeni da je prijedlog za pokretanje stegovnog postupka osnovan, u roku trideset (30) dana od podnošenja prijedloga za pokretanje postupka pismeno poziva radnika na iznošenje obrane. </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 xml:space="preserve">Obrana se iznosi u pisanom obliku ili usmeno saslušavanjem radnika u roku tri (3) dana od poziva. </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 xml:space="preserve">O usmenoj obrani sastavlja se zapisnik. </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Neiznošenje obrane radnika smatra se priznavanjem navoda iz prijedloga za donošenje stegovne mjere.</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19.</w:t>
      </w:r>
    </w:p>
    <w:p w:rsidR="00953698" w:rsidRPr="003B662C" w:rsidRDefault="000B3C8B" w:rsidP="003B662C">
      <w:pPr>
        <w:ind w:left="142" w:hanging="142"/>
        <w:jc w:val="both"/>
        <w:rPr>
          <w:rFonts w:asciiTheme="majorHAnsi" w:hAnsiTheme="majorHAnsi" w:cs="Times New Roman"/>
          <w:sz w:val="24"/>
          <w:szCs w:val="24"/>
        </w:rPr>
      </w:pPr>
      <w:r w:rsidRPr="003B662C">
        <w:rPr>
          <w:rFonts w:asciiTheme="majorHAnsi" w:hAnsiTheme="majorHAnsi"/>
          <w:sz w:val="24"/>
          <w:szCs w:val="24"/>
        </w:rPr>
        <w:t xml:space="preserve">     </w:t>
      </w:r>
      <w:r w:rsidR="00DA591A">
        <w:rPr>
          <w:rFonts w:asciiTheme="majorHAnsi" w:hAnsiTheme="majorHAnsi"/>
          <w:sz w:val="24"/>
          <w:szCs w:val="24"/>
        </w:rPr>
        <w:tab/>
      </w:r>
      <w:r w:rsidR="00953698" w:rsidRPr="003B662C">
        <w:rPr>
          <w:rFonts w:asciiTheme="majorHAnsi" w:hAnsiTheme="majorHAnsi" w:cs="Times New Roman"/>
          <w:sz w:val="24"/>
          <w:szCs w:val="24"/>
        </w:rPr>
        <w:t xml:space="preserve">Radnik ima pravo tijekom cijelog postupka odabrati branitelja. </w:t>
      </w:r>
    </w:p>
    <w:p w:rsidR="00953698" w:rsidRPr="00DA591A" w:rsidRDefault="000B3C8B" w:rsidP="00DA591A">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00953698" w:rsidRPr="003B662C">
        <w:rPr>
          <w:rFonts w:asciiTheme="majorHAnsi" w:hAnsiTheme="majorHAnsi" w:cs="Times New Roman"/>
          <w:sz w:val="24"/>
          <w:szCs w:val="24"/>
        </w:rPr>
        <w:t>Radnik i njegov branitelj kao i podnositelj prijedloga ili nj</w:t>
      </w:r>
      <w:r w:rsidR="00DA591A">
        <w:rPr>
          <w:rFonts w:asciiTheme="majorHAnsi" w:hAnsiTheme="majorHAnsi" w:cs="Times New Roman"/>
          <w:sz w:val="24"/>
          <w:szCs w:val="24"/>
        </w:rPr>
        <w:t>egov zastupnik imaju pravo nazoč</w:t>
      </w:r>
      <w:r w:rsidR="00953698" w:rsidRPr="003B662C">
        <w:rPr>
          <w:rFonts w:asciiTheme="majorHAnsi" w:hAnsiTheme="majorHAnsi" w:cs="Times New Roman"/>
          <w:sz w:val="24"/>
          <w:szCs w:val="24"/>
        </w:rPr>
        <w:t>iti svim radnjama koje se tijekom postupka provode kao i pravo uvida u sve isprave i dokaze pribavljene u svezi s postupkom.</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20.</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Predsjednik Povjerenstva, najkasnije u roku 90 dana od proteka roka za iznošenje obrane radnika određuje dan, sat i mjesto održavanja rasprave i o tome obavještava članove Povjerenstva i poziva radnika protiv kojeg je podnesen zahtjev za pokretanje stegovnog postupka, podnositelja zahtjeva za pokretanje postupka te predstavnika sindikata.</w:t>
      </w:r>
    </w:p>
    <w:p w:rsidR="00953698" w:rsidRPr="00DA591A" w:rsidRDefault="00953698" w:rsidP="00DA591A">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Pri određivanju vremena za održavanje rasprave predsjednik je dužan odrediti dan održavanja rasprave najranije 8 dana od dostavljanja zahtjeva radniku.</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21.</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Ako raspravi pred Povjerenstvom radnik ne pristupi, povjerenstvo će odgoditi raspravu te u daljnjem roku od trideset (30) dana odrediti dan održavanja nove rasprave i pozvati radnika. </w:t>
      </w:r>
    </w:p>
    <w:p w:rsidR="000B3C8B" w:rsidRPr="003B662C" w:rsidRDefault="00953698" w:rsidP="00DA591A">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Ako radnik bez opravdanih razloga ne pristupi ni drugom zakazanom ročištu za raspravu, Povjerenstvo će stegovni postupak voditi bez nazočnosti radnika.</w:t>
      </w:r>
    </w:p>
    <w:p w:rsidR="000B3C8B" w:rsidRPr="003B662C" w:rsidRDefault="000B3C8B" w:rsidP="003B662C">
      <w:pPr>
        <w:ind w:left="142" w:hanging="142"/>
        <w:jc w:val="both"/>
        <w:rPr>
          <w:rFonts w:asciiTheme="majorHAnsi" w:hAnsiTheme="majorHAnsi" w:cs="Times New Roman"/>
          <w:sz w:val="24"/>
          <w:szCs w:val="24"/>
        </w:rPr>
      </w:pP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22.</w:t>
      </w:r>
    </w:p>
    <w:p w:rsidR="00953698" w:rsidRPr="003B662C" w:rsidRDefault="00953698" w:rsidP="003B662C">
      <w:pPr>
        <w:ind w:left="142" w:hanging="142"/>
        <w:jc w:val="both"/>
        <w:rPr>
          <w:rFonts w:asciiTheme="majorHAnsi" w:hAnsiTheme="majorHAnsi" w:cs="Times New Roman"/>
          <w:sz w:val="24"/>
          <w:szCs w:val="24"/>
        </w:rPr>
      </w:pPr>
      <w:r w:rsidRPr="003B662C">
        <w:rPr>
          <w:rFonts w:asciiTheme="majorHAnsi" w:hAnsiTheme="majorHAnsi"/>
          <w:sz w:val="24"/>
          <w:szCs w:val="24"/>
        </w:rPr>
        <w:lastRenderedPageBreak/>
        <w:t xml:space="preserve">       </w:t>
      </w:r>
      <w:r w:rsidR="000B3C8B" w:rsidRPr="003B662C">
        <w:rPr>
          <w:rFonts w:asciiTheme="majorHAnsi" w:hAnsiTheme="majorHAnsi"/>
          <w:sz w:val="24"/>
          <w:szCs w:val="24"/>
        </w:rPr>
        <w:t xml:space="preserve"> </w:t>
      </w:r>
      <w:r w:rsidR="00DA591A">
        <w:rPr>
          <w:rFonts w:asciiTheme="majorHAnsi" w:hAnsiTheme="majorHAnsi"/>
          <w:sz w:val="24"/>
          <w:szCs w:val="24"/>
        </w:rPr>
        <w:tab/>
      </w:r>
      <w:r w:rsidRPr="003B662C">
        <w:rPr>
          <w:rFonts w:asciiTheme="majorHAnsi" w:hAnsiTheme="majorHAnsi" w:cs="Times New Roman"/>
          <w:sz w:val="24"/>
          <w:szCs w:val="24"/>
        </w:rPr>
        <w:t xml:space="preserve">Rasprava počinje čitanjem zahtjeva za pokretanje stegovnog postupka zbog povrede radne obveze. </w:t>
      </w:r>
    </w:p>
    <w:p w:rsidR="00953698" w:rsidRPr="00DA591A" w:rsidRDefault="00953698" w:rsidP="00DA591A">
      <w:pPr>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DA591A">
        <w:rPr>
          <w:rFonts w:asciiTheme="majorHAnsi" w:hAnsiTheme="majorHAnsi" w:cs="Times New Roman"/>
          <w:sz w:val="24"/>
          <w:szCs w:val="24"/>
        </w:rPr>
        <w:tab/>
      </w:r>
      <w:r w:rsidRPr="003B662C">
        <w:rPr>
          <w:rFonts w:asciiTheme="majorHAnsi" w:hAnsiTheme="majorHAnsi" w:cs="Times New Roman"/>
          <w:sz w:val="24"/>
          <w:szCs w:val="24"/>
        </w:rPr>
        <w:t>Nakon čitanja zahtjeva poziva se radnik protiv kojeg se vodi postupak da se izjasni o navodima u zahtjevu i da iznese svoju obranu. Poslije izjašnjavanja radnika pristupa se izvođenju dokaza.</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23.</w:t>
      </w:r>
    </w:p>
    <w:p w:rsidR="00953698" w:rsidRPr="003B662C" w:rsidRDefault="00DA591A" w:rsidP="003B662C">
      <w:pPr>
        <w:ind w:left="142" w:hanging="142"/>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Pr>
          <w:rFonts w:asciiTheme="majorHAnsi" w:hAnsiTheme="majorHAnsi" w:cs="Times New Roman"/>
          <w:sz w:val="24"/>
          <w:szCs w:val="24"/>
        </w:rPr>
        <w:tab/>
      </w:r>
      <w:r w:rsidR="00953698" w:rsidRPr="003B662C">
        <w:rPr>
          <w:rFonts w:asciiTheme="majorHAnsi" w:hAnsiTheme="majorHAnsi" w:cs="Times New Roman"/>
          <w:sz w:val="24"/>
          <w:szCs w:val="24"/>
        </w:rPr>
        <w:t>Na raspravi se vodi zapisnik u koji se unose podaci koji su značajni za donošenje odluke.</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U zapisniku se mora naznačiti sastav Povjerenstva, mjesto i dan održavanja rasprave, ime i prezime radnika protiv kojeg se vodi postupak, ime i prezime branitelja radnika i sat početka rasprave. </w:t>
      </w:r>
    </w:p>
    <w:p w:rsidR="00953698" w:rsidRPr="00DA591A"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U zapisnik se unosi sadržaj zahtjeva za pokretanje postupka, iskaz radnika, tijek dokaznog postupka, ime svjedoka i vještaka koji su saslušani i njihovi iskazi, prijedlozi koji su stavljeni i što je o njima odlučeno te druga pitanja značajna za donošenje odluke. U zapisnik se unose i eventualni prigovori radnika na sastav Povjerenstva.</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24.</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Predsjednik i članovi Povjerenstva postavljaju pitanja radniku protiv kojeg se vodi stegovni postupak kao i svim ostalim osobama u postupku, a uz odobrenje predsjednika Povjerenstva pitanja mogu postavljati branitelj i ostale osobe koje sudjeluju u raspravi.</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Predsjednik Povjerenstva diktira u zapisnik odgovore na postavljena pitanja. Ako je netko od sudionika nezadovoljan sadržajem izjave u zapisniku, ima pravo tražiti da se to utvrdi na kraju zapisnika. </w:t>
      </w:r>
    </w:p>
    <w:p w:rsidR="00953698" w:rsidRPr="00DA591A"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Predsjednik Povjerenstva može zabraniti postavljanje sugestivnih pitanja, pitanja usmjerenih na odugovlačenje postupka kao i pitanja koja nisu u neposrednoj svezi s vođenjem postupka.</w:t>
      </w:r>
    </w:p>
    <w:p w:rsidR="00953698" w:rsidRPr="003B662C" w:rsidRDefault="00953698"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25.</w:t>
      </w:r>
    </w:p>
    <w:p w:rsidR="00DA591A"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 xml:space="preserve">Predsjednik Povjerenstva odlučuje koje će dokaze i kojim redom izvesti. </w:t>
      </w:r>
    </w:p>
    <w:p w:rsidR="00953698" w:rsidRPr="003B662C" w:rsidRDefault="00953698"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Povjerenstvo može odlučiti da se izvode dokazi koji nisu predloženi ili od čijeg se izvođenja prethodno odustalo.</w:t>
      </w:r>
    </w:p>
    <w:p w:rsidR="00866FC1" w:rsidRPr="003B662C" w:rsidRDefault="00866FC1" w:rsidP="003B662C">
      <w:pPr>
        <w:ind w:left="142" w:hanging="142"/>
        <w:jc w:val="both"/>
        <w:rPr>
          <w:rFonts w:asciiTheme="majorHAnsi" w:hAnsiTheme="majorHAnsi"/>
          <w:sz w:val="24"/>
          <w:szCs w:val="24"/>
        </w:rPr>
      </w:pPr>
    </w:p>
    <w:p w:rsidR="000B3C8B" w:rsidRPr="003B662C" w:rsidRDefault="000B3C8B" w:rsidP="003B662C">
      <w:pPr>
        <w:ind w:left="142" w:hanging="142"/>
        <w:jc w:val="both"/>
        <w:rPr>
          <w:rFonts w:asciiTheme="majorHAnsi" w:hAnsiTheme="majorHAnsi"/>
          <w:sz w:val="24"/>
          <w:szCs w:val="24"/>
        </w:rPr>
      </w:pPr>
    </w:p>
    <w:p w:rsidR="000B3C8B" w:rsidRPr="003B662C" w:rsidRDefault="000B3C8B" w:rsidP="003B662C">
      <w:pPr>
        <w:ind w:left="142" w:hanging="142"/>
        <w:jc w:val="both"/>
        <w:rPr>
          <w:rFonts w:asciiTheme="majorHAnsi" w:hAnsiTheme="majorHAnsi"/>
          <w:sz w:val="24"/>
          <w:szCs w:val="24"/>
        </w:rPr>
      </w:pPr>
    </w:p>
    <w:p w:rsidR="00866FC1" w:rsidRPr="003B662C" w:rsidRDefault="00866FC1"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lastRenderedPageBreak/>
        <w:t>Članak 26.</w:t>
      </w:r>
    </w:p>
    <w:p w:rsidR="00866FC1" w:rsidRPr="00DA591A" w:rsidRDefault="00866FC1" w:rsidP="00DA591A">
      <w:pPr>
        <w:ind w:firstLine="708"/>
        <w:jc w:val="both"/>
        <w:rPr>
          <w:rFonts w:asciiTheme="majorHAnsi" w:hAnsiTheme="majorHAnsi" w:cs="Times New Roman"/>
          <w:sz w:val="24"/>
          <w:szCs w:val="24"/>
        </w:rPr>
      </w:pPr>
      <w:r w:rsidRPr="003B662C">
        <w:rPr>
          <w:rFonts w:asciiTheme="majorHAnsi" w:hAnsiTheme="majorHAnsi" w:cs="Times New Roman"/>
          <w:sz w:val="24"/>
          <w:szCs w:val="24"/>
        </w:rPr>
        <w:t>Predsjednik Povjerenstva nakon završenog dokaznog postupka daje riječ branitelju radnika, a zatim radniku protiv kojeg se vodi stegovni postupak, nakon čijeg izlaganja zaključuje raspravu.</w:t>
      </w:r>
    </w:p>
    <w:p w:rsidR="00866FC1" w:rsidRPr="003B662C" w:rsidRDefault="00866FC1" w:rsidP="003B662C">
      <w:pPr>
        <w:ind w:left="142"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27.</w:t>
      </w:r>
    </w:p>
    <w:p w:rsidR="00866FC1" w:rsidRPr="003B662C" w:rsidRDefault="00866FC1" w:rsidP="003B662C">
      <w:pPr>
        <w:pStyle w:val="Bezproreda"/>
        <w:spacing w:line="276" w:lineRule="auto"/>
        <w:rPr>
          <w:rFonts w:asciiTheme="majorHAnsi" w:hAnsiTheme="majorHAnsi" w:cs="Times New Roman"/>
          <w:sz w:val="24"/>
          <w:szCs w:val="24"/>
        </w:rPr>
      </w:pPr>
      <w:r w:rsidRPr="003B662C">
        <w:rPr>
          <w:rFonts w:asciiTheme="majorHAnsi" w:hAnsiTheme="majorHAnsi"/>
          <w:sz w:val="24"/>
          <w:szCs w:val="24"/>
        </w:rPr>
        <w:t xml:space="preserve">    </w:t>
      </w:r>
      <w:r w:rsidR="000B3C8B" w:rsidRPr="003B662C">
        <w:rPr>
          <w:rFonts w:asciiTheme="majorHAnsi" w:hAnsiTheme="majorHAnsi"/>
          <w:sz w:val="24"/>
          <w:szCs w:val="24"/>
        </w:rPr>
        <w:t xml:space="preserve">     </w:t>
      </w:r>
      <w:r w:rsidRPr="003B662C">
        <w:rPr>
          <w:rFonts w:asciiTheme="majorHAnsi" w:hAnsiTheme="majorHAnsi" w:cs="Times New Roman"/>
          <w:sz w:val="24"/>
          <w:szCs w:val="24"/>
        </w:rPr>
        <w:t xml:space="preserve">Ako Povjerenstvo temeljem provedene rasprave utvrdi da radnik nije učinio povredu radne obveze koja mu se stavlja na teret ili da postoje okolnosti koje  isključuju njegovu odgovornost ili da nema dokaza o učinjenoj povredi radne obveze, donosi odluku kojom se radnik oslobađa stegovne odgovornosti. </w:t>
      </w:r>
    </w:p>
    <w:p w:rsidR="000B3C8B" w:rsidRPr="003B662C" w:rsidRDefault="00866FC1" w:rsidP="003B662C">
      <w:pPr>
        <w:pStyle w:val="Bezproreda"/>
        <w:spacing w:line="276" w:lineRule="auto"/>
        <w:rPr>
          <w:rFonts w:asciiTheme="majorHAnsi" w:hAnsiTheme="majorHAnsi" w:cs="Times New Roman"/>
          <w:sz w:val="24"/>
          <w:szCs w:val="24"/>
        </w:rPr>
      </w:pPr>
      <w:r w:rsidRPr="003B662C">
        <w:rPr>
          <w:rFonts w:asciiTheme="majorHAnsi" w:hAnsiTheme="majorHAnsi" w:cs="Times New Roman"/>
          <w:sz w:val="24"/>
          <w:szCs w:val="24"/>
        </w:rPr>
        <w:t xml:space="preserve">        Ako Povjerenstvo temeljem provedene rasprave utvrdi da je radnik učinio povredu radne obveze i  da je za njeno izvršenje odgovoran, donijet će odluku o izricanju odgovarajuće stegovne mjere.      </w:t>
      </w:r>
    </w:p>
    <w:p w:rsidR="00866FC1" w:rsidRPr="003B662C" w:rsidRDefault="000B3C8B" w:rsidP="003B662C">
      <w:pPr>
        <w:pStyle w:val="Bezproreda"/>
        <w:spacing w:line="276" w:lineRule="auto"/>
        <w:rPr>
          <w:rFonts w:asciiTheme="majorHAnsi" w:hAnsiTheme="majorHAnsi" w:cs="Times New Roman"/>
          <w:sz w:val="24"/>
          <w:szCs w:val="24"/>
        </w:rPr>
      </w:pPr>
      <w:r w:rsidRPr="003B662C">
        <w:rPr>
          <w:rFonts w:asciiTheme="majorHAnsi" w:hAnsiTheme="majorHAnsi" w:cs="Times New Roman"/>
          <w:sz w:val="24"/>
          <w:szCs w:val="24"/>
        </w:rPr>
        <w:t xml:space="preserve">       </w:t>
      </w:r>
      <w:r w:rsidR="00866FC1" w:rsidRPr="003B662C">
        <w:rPr>
          <w:rFonts w:asciiTheme="majorHAnsi" w:hAnsiTheme="majorHAnsi" w:cs="Times New Roman"/>
          <w:sz w:val="24"/>
          <w:szCs w:val="24"/>
        </w:rPr>
        <w:t xml:space="preserve"> Stegovno povjerenstvo odluke donosi većinom glasova.</w:t>
      </w:r>
    </w:p>
    <w:p w:rsidR="00866FC1" w:rsidRPr="003B662C" w:rsidRDefault="00866FC1" w:rsidP="003B662C">
      <w:pPr>
        <w:jc w:val="both"/>
        <w:rPr>
          <w:rFonts w:asciiTheme="majorHAnsi" w:hAnsiTheme="majorHAnsi"/>
          <w:sz w:val="24"/>
          <w:szCs w:val="24"/>
        </w:rPr>
      </w:pPr>
      <w:bookmarkStart w:id="0" w:name="_GoBack"/>
      <w:bookmarkEnd w:id="0"/>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28.</w:t>
      </w:r>
    </w:p>
    <w:p w:rsidR="00866FC1" w:rsidRPr="003B662C" w:rsidRDefault="00866FC1" w:rsidP="003B662C">
      <w:pPr>
        <w:pStyle w:val="Bezproreda"/>
        <w:spacing w:line="276" w:lineRule="auto"/>
        <w:rPr>
          <w:rFonts w:asciiTheme="majorHAnsi" w:hAnsiTheme="majorHAnsi" w:cs="Times New Roman"/>
          <w:sz w:val="24"/>
          <w:szCs w:val="24"/>
        </w:rPr>
      </w:pPr>
      <w:r w:rsidRPr="003B662C">
        <w:rPr>
          <w:rFonts w:asciiTheme="majorHAnsi" w:hAnsiTheme="majorHAnsi"/>
          <w:sz w:val="24"/>
          <w:szCs w:val="24"/>
        </w:rPr>
        <w:t xml:space="preserve">       </w:t>
      </w:r>
      <w:r w:rsidRPr="003B662C">
        <w:rPr>
          <w:rFonts w:asciiTheme="majorHAnsi" w:hAnsiTheme="majorHAnsi" w:cs="Times New Roman"/>
          <w:sz w:val="24"/>
          <w:szCs w:val="24"/>
        </w:rPr>
        <w:t xml:space="preserve">O odlučivanju Povjerenstva sastavlja se zapisnik koji sadrži sastav Povjerenstva, predmet zahtjeva, ime i prezime radnika protiv kojeg se vodi stegovni postupak, dan i vrijeme odlučivanja, bitni sadržaj i tijek vijećanja i glasovanja te odluku. </w:t>
      </w:r>
    </w:p>
    <w:p w:rsidR="00866FC1" w:rsidRPr="003B662C" w:rsidRDefault="00866FC1" w:rsidP="003B662C">
      <w:pPr>
        <w:pStyle w:val="Bezproreda"/>
        <w:spacing w:line="276" w:lineRule="auto"/>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Zapisnik potpisuje predsjednik Povjerenstva i članovi Povjerenstva te zapisničar.</w:t>
      </w:r>
    </w:p>
    <w:p w:rsidR="00866FC1" w:rsidRPr="003B662C" w:rsidRDefault="00866FC1" w:rsidP="003B662C">
      <w:pPr>
        <w:ind w:hanging="142"/>
        <w:jc w:val="both"/>
        <w:rPr>
          <w:rFonts w:asciiTheme="majorHAnsi" w:hAnsiTheme="majorHAnsi"/>
          <w:sz w:val="24"/>
          <w:szCs w:val="24"/>
        </w:rPr>
      </w:pP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29.</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Odluku o izricanju stegovne mjere priopćuje predsjednik Povjerenstva. Odluk</w:t>
      </w:r>
      <w:r w:rsidR="000B3C8B" w:rsidRPr="003B662C">
        <w:rPr>
          <w:rFonts w:asciiTheme="majorHAnsi" w:hAnsiTheme="majorHAnsi" w:cs="Times New Roman"/>
          <w:sz w:val="24"/>
          <w:szCs w:val="24"/>
        </w:rPr>
        <w:t>a</w:t>
      </w:r>
      <w:r w:rsidRPr="003B662C">
        <w:rPr>
          <w:rFonts w:asciiTheme="majorHAnsi" w:hAnsiTheme="majorHAnsi" w:cs="Times New Roman"/>
          <w:sz w:val="24"/>
          <w:szCs w:val="24"/>
        </w:rPr>
        <w:t xml:space="preserve"> o izricanju mjere sastavlja se u pisanom obliku. Odluka ima uvod, dispozitiv i obrazloženje. Odluku potpisuje predsjednik Povjerenstva.</w:t>
      </w: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30.</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Odluka se dostavlja radniku i podnositelju zahtjeva za pokretanje stegovnog postupka neposredno uz potpis ili putem pošte. Ako je radnik odbije primiti, odluka se oglašava na oglasnoj ploči osnovne/srednje  škole i smatra se da je time dostavljanje izvršeno.</w:t>
      </w:r>
    </w:p>
    <w:p w:rsidR="000B3C8B" w:rsidRPr="003B662C" w:rsidRDefault="000B3C8B" w:rsidP="003B662C">
      <w:pPr>
        <w:ind w:hanging="142"/>
        <w:jc w:val="both"/>
        <w:rPr>
          <w:rFonts w:asciiTheme="majorHAnsi" w:hAnsiTheme="majorHAnsi" w:cs="Times New Roman"/>
          <w:sz w:val="24"/>
          <w:szCs w:val="24"/>
        </w:rPr>
      </w:pP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31.</w:t>
      </w:r>
    </w:p>
    <w:p w:rsidR="000B3C8B"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Prigovor protiv odluke Povjerenstva školskom odboru osnovne/srednje škole mogu podnijeti radnik i podnositelj zahtjeva za pokretanje postupka u roku petnaest (15) dana od dana dostavljanja odluke. Uloženi prigovor zadržava izvršenje stegovne mjere.</w:t>
      </w:r>
    </w:p>
    <w:p w:rsidR="000B3C8B" w:rsidRPr="003B662C" w:rsidRDefault="000B3C8B" w:rsidP="003B662C">
      <w:pPr>
        <w:ind w:hanging="142"/>
        <w:jc w:val="both"/>
        <w:rPr>
          <w:rFonts w:asciiTheme="majorHAnsi" w:hAnsiTheme="majorHAnsi" w:cs="Times New Roman"/>
          <w:sz w:val="24"/>
          <w:szCs w:val="24"/>
        </w:rPr>
      </w:pP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lastRenderedPageBreak/>
        <w:t xml:space="preserve"> </w:t>
      </w: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32.</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Školski odbor osnovne/srednje škole dužan je donijeti odluku o prigovoru u roku trideset (30) dana računajući od dana podnošenja prigovora. </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Nepravovremeni prigovor ili prigovor koji je podnijela neovlaštena osoba odbacuje se.</w:t>
      </w:r>
    </w:p>
    <w:p w:rsidR="000B3C8B" w:rsidRPr="003B662C" w:rsidRDefault="000B3C8B" w:rsidP="003B662C">
      <w:pPr>
        <w:ind w:hanging="142"/>
        <w:jc w:val="both"/>
        <w:rPr>
          <w:rFonts w:asciiTheme="majorHAnsi" w:hAnsiTheme="majorHAnsi" w:cs="Times New Roman"/>
          <w:sz w:val="24"/>
          <w:szCs w:val="24"/>
        </w:rPr>
      </w:pPr>
    </w:p>
    <w:p w:rsidR="00866FC1" w:rsidRPr="003B662C" w:rsidRDefault="00866FC1" w:rsidP="003B662C">
      <w:pPr>
        <w:ind w:hanging="142"/>
        <w:jc w:val="both"/>
        <w:rPr>
          <w:rFonts w:asciiTheme="majorHAnsi" w:hAnsiTheme="majorHAnsi" w:cs="Times New Roman"/>
          <w:sz w:val="24"/>
          <w:szCs w:val="24"/>
        </w:rPr>
      </w:pP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33.</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U povodu razmatranja prigovora ravnatelj škole određuje osobu koja na sjednici školskog odbora iznosi sadržaj zahtjeva za pokretanje stegovnog postupka, obranu u postupku, izvedene dokaze i utvrđene činjenice te pravnu osnovu za donošenje odluke. Radnik ima pravo nazočiti sjednici školskog odbora kada se raspravlja o njegovu prigovoru i izjasniti se o činjenicama koje su važne za donošenje odluke.</w:t>
      </w:r>
    </w:p>
    <w:p w:rsidR="000B3C8B" w:rsidRPr="003B662C" w:rsidRDefault="000B3C8B" w:rsidP="003B662C">
      <w:pPr>
        <w:ind w:hanging="142"/>
        <w:jc w:val="both"/>
        <w:rPr>
          <w:rFonts w:asciiTheme="majorHAnsi" w:hAnsiTheme="majorHAnsi" w:cs="Times New Roman"/>
          <w:sz w:val="24"/>
          <w:szCs w:val="24"/>
        </w:rPr>
      </w:pP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34.</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0B3C8B"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Školski odbor osnovne/srednje škole može pobijanu odluku potvrditi, preinačiti ili ukinuti i predmet vratiti Povjerenstvu na ponovnu raspravu. Ako je prigovor izjavio samo radnik, školski odbor ne može izmijeniti odluku na njegovu štetu.</w:t>
      </w:r>
    </w:p>
    <w:p w:rsidR="000B3C8B" w:rsidRPr="003B662C" w:rsidRDefault="000B3C8B" w:rsidP="003B662C">
      <w:pPr>
        <w:ind w:hanging="142"/>
        <w:jc w:val="both"/>
        <w:rPr>
          <w:rFonts w:asciiTheme="majorHAnsi" w:hAnsiTheme="majorHAnsi" w:cs="Times New Roman"/>
          <w:sz w:val="24"/>
          <w:szCs w:val="24"/>
        </w:rPr>
      </w:pPr>
    </w:p>
    <w:p w:rsidR="000B3C8B" w:rsidRPr="003B662C" w:rsidRDefault="000B3C8B" w:rsidP="003B662C">
      <w:pPr>
        <w:ind w:hanging="142"/>
        <w:jc w:val="both"/>
        <w:rPr>
          <w:rFonts w:asciiTheme="majorHAnsi" w:hAnsiTheme="majorHAnsi" w:cs="Times New Roman"/>
          <w:sz w:val="24"/>
          <w:szCs w:val="24"/>
        </w:rPr>
      </w:pPr>
    </w:p>
    <w:p w:rsidR="00866FC1" w:rsidRPr="003B662C" w:rsidRDefault="00866FC1" w:rsidP="003B662C">
      <w:pPr>
        <w:ind w:hanging="142"/>
        <w:jc w:val="both"/>
        <w:rPr>
          <w:rFonts w:asciiTheme="majorHAnsi" w:hAnsiTheme="majorHAnsi" w:cs="Times New Roman"/>
          <w:b/>
          <w:sz w:val="24"/>
          <w:szCs w:val="24"/>
        </w:rPr>
      </w:pPr>
      <w:r w:rsidRPr="003B662C">
        <w:rPr>
          <w:rFonts w:asciiTheme="majorHAnsi" w:hAnsiTheme="majorHAnsi" w:cs="Times New Roman"/>
          <w:b/>
          <w:sz w:val="24"/>
          <w:szCs w:val="24"/>
        </w:rPr>
        <w:t>IZVRŠENJE STEGOVNIH MJERA</w:t>
      </w:r>
    </w:p>
    <w:p w:rsidR="000B3C8B" w:rsidRPr="003B662C" w:rsidRDefault="000B3C8B" w:rsidP="003B662C">
      <w:pPr>
        <w:ind w:hanging="142"/>
        <w:jc w:val="both"/>
        <w:rPr>
          <w:rFonts w:asciiTheme="majorHAnsi" w:hAnsiTheme="majorHAnsi" w:cs="Times New Roman"/>
          <w:b/>
          <w:sz w:val="24"/>
          <w:szCs w:val="24"/>
        </w:rPr>
      </w:pPr>
    </w:p>
    <w:p w:rsidR="00866FC1" w:rsidRPr="003B662C" w:rsidRDefault="00866FC1"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35.</w:t>
      </w:r>
    </w:p>
    <w:p w:rsidR="00866FC1"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Opomena se izvršava priopćavanjem radniku.</w:t>
      </w:r>
    </w:p>
    <w:p w:rsidR="00364F2D" w:rsidRPr="003B662C" w:rsidRDefault="00866FC1"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Javna opomena izvršava se isticanjem na oglasnoj ploči </w:t>
      </w:r>
      <w:r w:rsidR="00364F2D" w:rsidRPr="003B662C">
        <w:rPr>
          <w:rFonts w:asciiTheme="majorHAnsi" w:hAnsiTheme="majorHAnsi" w:cs="Times New Roman"/>
          <w:sz w:val="24"/>
          <w:szCs w:val="24"/>
        </w:rPr>
        <w:t>osnovne/srednje</w:t>
      </w:r>
      <w:r w:rsidRPr="003B662C">
        <w:rPr>
          <w:rFonts w:asciiTheme="majorHAnsi" w:hAnsiTheme="majorHAnsi" w:cs="Times New Roman"/>
          <w:sz w:val="24"/>
          <w:szCs w:val="24"/>
        </w:rPr>
        <w:t xml:space="preserve"> škole.</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866FC1" w:rsidRPr="003B662C">
        <w:rPr>
          <w:rFonts w:asciiTheme="majorHAnsi" w:hAnsiTheme="majorHAnsi" w:cs="Times New Roman"/>
          <w:sz w:val="24"/>
          <w:szCs w:val="24"/>
        </w:rPr>
        <w:t xml:space="preserve">Mjera prestanka radnog odnosa izvršava se otkazom ugovora o radu prema zakonskim odredbama. Stegovne mjere iz stavka 2. i 3. ovog članka izvršavaju se kada odluka o izricanju mjere postane konačna u stegovnom postupku. </w:t>
      </w:r>
    </w:p>
    <w:p w:rsidR="00866FC1"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866FC1" w:rsidRPr="003B662C">
        <w:rPr>
          <w:rFonts w:asciiTheme="majorHAnsi" w:hAnsiTheme="majorHAnsi" w:cs="Times New Roman"/>
          <w:sz w:val="24"/>
          <w:szCs w:val="24"/>
        </w:rPr>
        <w:t xml:space="preserve">Za izvršenje konačne odluke o stegovnoj mjeri odgovoran je </w:t>
      </w:r>
      <w:r w:rsidRPr="003B662C">
        <w:rPr>
          <w:rFonts w:asciiTheme="majorHAnsi" w:hAnsiTheme="majorHAnsi" w:cs="Times New Roman"/>
          <w:sz w:val="24"/>
          <w:szCs w:val="24"/>
        </w:rPr>
        <w:t>ravnatelj osnovne/srednje</w:t>
      </w:r>
      <w:r w:rsidR="00866FC1" w:rsidRPr="003B662C">
        <w:rPr>
          <w:rFonts w:asciiTheme="majorHAnsi" w:hAnsiTheme="majorHAnsi" w:cs="Times New Roman"/>
          <w:sz w:val="24"/>
          <w:szCs w:val="24"/>
        </w:rPr>
        <w:t>.</w:t>
      </w:r>
    </w:p>
    <w:p w:rsidR="006C6A4D" w:rsidRPr="003B662C" w:rsidRDefault="006C6A4D" w:rsidP="003B662C">
      <w:pPr>
        <w:ind w:hanging="142"/>
        <w:jc w:val="both"/>
        <w:rPr>
          <w:rFonts w:asciiTheme="majorHAnsi" w:hAnsiTheme="majorHAnsi" w:cs="Times New Roman"/>
          <w:sz w:val="24"/>
          <w:szCs w:val="24"/>
        </w:rPr>
      </w:pP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36.</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Pravo na pokretanje i vođenje stegovnog postupka za utvrđivanje stegovne odgovornosti zastarijeva u roku jedne (1) godine od dana saznanja za povredu, odnosno istekom roka od dvije (2) godine od dana učinjene povrede. </w:t>
      </w:r>
    </w:p>
    <w:p w:rsidR="006C6A4D" w:rsidRPr="003B662C" w:rsidRDefault="006C6A4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37.</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O izrečenim stegovnim mjerama vodi se posebna evidencija.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Evidencija izrečenih stegovnih mjera sadrži: ime i prezime radnika kojem je izrečena stegovna mjera, poslove odnosno radne zadaće na kojima radi, datum i broj pravomoćne odluke o izvršenoj stegovnoj mjeri, vrstu mjere i povredu radne obveze za koju je izrečena, datum kada je odluka o izrečenoj mjeri postala pravomoćna i datum brisanja stegovne mjere iz evidencije.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Pravo uvida u evidenciju, uz odobrenje upravitelja, ima osoba koja za to dokaže pravni interes.</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38.</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Stegovna mjera izrečena zbog lakše povrede radne obveze briše se iz evidencije ako radnik u roku jedne (1) godine od donošenja odluke ne učini novu povredu radne obveze.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Stegovna mjera izrečena zbog teže povrede radne obveze briše se ako radnik u roku dvije godine od donošenja odluke ne učini povredu radne obveze. </w:t>
      </w:r>
    </w:p>
    <w:p w:rsidR="006C6A4D" w:rsidRPr="003B662C" w:rsidRDefault="006C6A4D" w:rsidP="003B662C">
      <w:pPr>
        <w:ind w:hanging="142"/>
        <w:jc w:val="both"/>
        <w:rPr>
          <w:rFonts w:asciiTheme="majorHAnsi" w:hAnsiTheme="majorHAnsi" w:cs="Times New Roman"/>
          <w:sz w:val="24"/>
          <w:szCs w:val="24"/>
        </w:rPr>
      </w:pPr>
    </w:p>
    <w:p w:rsidR="00364F2D" w:rsidRPr="003B662C" w:rsidRDefault="00364F2D" w:rsidP="003B662C">
      <w:pPr>
        <w:ind w:hanging="142"/>
        <w:jc w:val="both"/>
        <w:rPr>
          <w:rFonts w:asciiTheme="majorHAnsi" w:hAnsiTheme="majorHAnsi" w:cs="Times New Roman"/>
          <w:b/>
          <w:sz w:val="24"/>
          <w:szCs w:val="24"/>
        </w:rPr>
      </w:pPr>
      <w:r w:rsidRPr="003B662C">
        <w:rPr>
          <w:rFonts w:asciiTheme="majorHAnsi" w:hAnsiTheme="majorHAnsi" w:cs="Times New Roman"/>
          <w:b/>
          <w:sz w:val="24"/>
          <w:szCs w:val="24"/>
        </w:rPr>
        <w:t>PONAVLJANJE STEGOVNOG POSTUPKA</w:t>
      </w: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39.</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Stegovni postupak koji je okončan može se ponoviti u sljedećim slučajevima:</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1) ako je radnik bez svoje krivnje bio spriječen sudjelovati u raspravljanju </w:t>
      </w:r>
    </w:p>
    <w:p w:rsidR="006C6A4D" w:rsidRPr="003B662C" w:rsidRDefault="006C6A4D" w:rsidP="003B662C">
      <w:pPr>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2) ako je odluka o izricanju stegovne mjere zasnovana na neistinitom iskazu svjedoka ili</w:t>
      </w:r>
    </w:p>
    <w:p w:rsidR="00364F2D" w:rsidRPr="003B662C" w:rsidRDefault="00364F2D" w:rsidP="003B662C">
      <w:pPr>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vještaka </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 xml:space="preserve">3) ako je odluka o izricanju stegovne mjere zasnovana na krivotvorenoj ispravi </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lastRenderedPageBreak/>
        <w:t xml:space="preserve">   </w:t>
      </w:r>
      <w:r w:rsidR="00364F2D" w:rsidRPr="003B662C">
        <w:rPr>
          <w:rFonts w:asciiTheme="majorHAnsi" w:hAnsiTheme="majorHAnsi" w:cs="Times New Roman"/>
          <w:sz w:val="24"/>
          <w:szCs w:val="24"/>
        </w:rPr>
        <w:t xml:space="preserve">4) ako je za istu povredu radne obveze radniku već bila pravomoćna izrečena mjera </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 xml:space="preserve">5) ako je radnik saznao za nove činjenice ili pribavio nove dokaze koje u redovitom postupku nije mogao pribaviti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6) ako je odluka o izricanju stegovne mjere donesena nezakonitim postupanjem Povjerenstva. </w:t>
      </w:r>
    </w:p>
    <w:p w:rsidR="00364F2D" w:rsidRPr="003B662C" w:rsidRDefault="006C6A4D" w:rsidP="003B662C">
      <w:pPr>
        <w:ind w:left="142"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 xml:space="preserve">Stegovni postupak ponavlja se na prijedlog radnika kojem je izrečena mjera ili podnositelja </w:t>
      </w: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 xml:space="preserve">zahtjeva za pokretanje stegovnog postupka. </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Prijedlog za ponavljanje postupka podnosi se Povjerenstvu.</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U prijedlogu za ponavljanje stegovnog postupka navodi se pravni temelj za ponavljanje postupka te činjenice i dokazi na kojima se prijedlog zasniva. </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40.</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Prijedlog za ponavljanje stegovnog postupka može se podnijeti u roku trideset (30) dana od dana saznanja za razloge ponavljanja, ali najkasnije do isteka jedne (1) godine od dana pravomoćnosti odluke o izricanju stegovne mjere.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O ponavljaju stegovnog postupka odlučuje Povjerenstvo.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Ako Povjerenstvo odbije prijedlog za ponavljanje stegovnog postupka, podnositelj prijedloga može podnijeti prigovor </w:t>
      </w:r>
      <w:r w:rsidR="006C6A4D" w:rsidRPr="003B662C">
        <w:rPr>
          <w:rFonts w:asciiTheme="majorHAnsi" w:hAnsiTheme="majorHAnsi" w:cs="Times New Roman"/>
          <w:sz w:val="24"/>
          <w:szCs w:val="24"/>
        </w:rPr>
        <w:t>školskom odboru</w:t>
      </w:r>
      <w:r w:rsidRPr="003B662C">
        <w:rPr>
          <w:rFonts w:asciiTheme="majorHAnsi" w:hAnsiTheme="majorHAnsi" w:cs="Times New Roman"/>
          <w:sz w:val="24"/>
          <w:szCs w:val="24"/>
        </w:rPr>
        <w:t xml:space="preserve"> u roku petnaest (15) dana od dana primitka odluke. </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41.</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Troškove stegovnog postupka snosi radnik koji je proglašen odgovornim i kojem je izrečena stegovna mjera.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Troškove stegovnog postupka određuje Povjerenstvo u odluci o izricanju stegovne mjere.</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42.</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Za slučajeve koji nisu regulirani ovim Pravilnikom ili kolektivnim ugovorom potraživanja za naknadu štete zastarijevaju za tri (3) godine.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Ako je stegovnim djelom počinjeno kazneno djelo, zastara nastupa kada i zastara postupka za kazneno djelo. </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43.</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Ako je zakonom ili kolektivnim ugovorom neko pravo radnika propisano povoljnije od uvjeta iz ovog Pravilnika, primjenjuju se kolektivni ugovor ili neposredno zakon.</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6C6A4D" w:rsidRPr="003B662C">
        <w:rPr>
          <w:rFonts w:asciiTheme="majorHAnsi" w:hAnsiTheme="majorHAnsi" w:cs="Times New Roman"/>
          <w:sz w:val="24"/>
          <w:szCs w:val="24"/>
        </w:rPr>
        <w:t xml:space="preserve">      </w:t>
      </w:r>
      <w:r w:rsidRPr="003B662C">
        <w:rPr>
          <w:rFonts w:asciiTheme="majorHAnsi" w:hAnsiTheme="majorHAnsi" w:cs="Times New Roman"/>
          <w:sz w:val="24"/>
          <w:szCs w:val="24"/>
        </w:rPr>
        <w:t xml:space="preserve"> Za sva pitanja stegovnog postupka koja nisu uređena ovim Pravilnikom primjenjuju se na smislen način odgovarajuće odredbe Kaznenog zakona i Zakona o kaznenom postupku, osim odredaba o prisilnim mjerama.</w:t>
      </w:r>
    </w:p>
    <w:p w:rsidR="00364F2D" w:rsidRPr="003B662C" w:rsidRDefault="006C6A4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     </w:t>
      </w:r>
      <w:r w:rsidR="00364F2D" w:rsidRPr="003B662C">
        <w:rPr>
          <w:rFonts w:asciiTheme="majorHAnsi" w:hAnsiTheme="majorHAnsi" w:cs="Times New Roman"/>
          <w:sz w:val="24"/>
          <w:szCs w:val="24"/>
        </w:rPr>
        <w:t xml:space="preserve"> Odredbe ovog Pravilnika na odgovarajući način će se primjenjivati i na vanjske suradnike osnovne/srednje škole. </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center"/>
        <w:rPr>
          <w:rFonts w:asciiTheme="majorHAnsi" w:hAnsiTheme="majorHAnsi" w:cs="Times New Roman"/>
          <w:b/>
          <w:sz w:val="24"/>
          <w:szCs w:val="24"/>
        </w:rPr>
      </w:pPr>
      <w:r w:rsidRPr="003B662C">
        <w:rPr>
          <w:rFonts w:asciiTheme="majorHAnsi" w:hAnsiTheme="majorHAnsi" w:cs="Times New Roman"/>
          <w:b/>
          <w:sz w:val="24"/>
          <w:szCs w:val="24"/>
        </w:rPr>
        <w:t>Članak 44.</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Ovaj Pravilnik stupa na snagu danom objave na oglasnoj ploči osnovne/srednje.</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Klasa: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 xml:space="preserve">Urbroj: </w:t>
      </w:r>
    </w:p>
    <w:p w:rsidR="00364F2D" w:rsidRPr="003B662C" w:rsidRDefault="00364F2D" w:rsidP="003B662C">
      <w:pPr>
        <w:ind w:hanging="142"/>
        <w:jc w:val="both"/>
        <w:rPr>
          <w:rFonts w:asciiTheme="majorHAnsi" w:hAnsiTheme="majorHAnsi" w:cs="Times New Roman"/>
          <w:sz w:val="24"/>
          <w:szCs w:val="24"/>
        </w:rPr>
      </w:pPr>
      <w:r w:rsidRPr="003B662C">
        <w:rPr>
          <w:rFonts w:asciiTheme="majorHAnsi" w:hAnsiTheme="majorHAnsi" w:cs="Times New Roman"/>
          <w:sz w:val="24"/>
          <w:szCs w:val="24"/>
        </w:rPr>
        <w:t>Trogir,</w:t>
      </w:r>
    </w:p>
    <w:p w:rsidR="00364F2D" w:rsidRPr="003B662C" w:rsidRDefault="00364F2D" w:rsidP="003B662C">
      <w:pPr>
        <w:ind w:hanging="142"/>
        <w:jc w:val="both"/>
        <w:rPr>
          <w:rFonts w:asciiTheme="majorHAnsi" w:hAnsiTheme="majorHAnsi" w:cs="Times New Roman"/>
          <w:sz w:val="24"/>
          <w:szCs w:val="24"/>
        </w:rPr>
      </w:pPr>
    </w:p>
    <w:p w:rsidR="00364F2D" w:rsidRPr="003B662C" w:rsidRDefault="00364F2D" w:rsidP="003B662C">
      <w:pPr>
        <w:jc w:val="both"/>
        <w:rPr>
          <w:rFonts w:asciiTheme="majorHAnsi" w:hAnsiTheme="majorHAnsi" w:cs="Times New Roman"/>
          <w:sz w:val="24"/>
          <w:szCs w:val="24"/>
        </w:rPr>
      </w:pPr>
    </w:p>
    <w:p w:rsidR="00364F2D" w:rsidRPr="003B662C" w:rsidRDefault="00501D9A" w:rsidP="003B662C">
      <w:pPr>
        <w:ind w:hanging="142"/>
        <w:jc w:val="right"/>
        <w:rPr>
          <w:rFonts w:asciiTheme="majorHAnsi" w:hAnsiTheme="majorHAnsi" w:cs="Times New Roman"/>
          <w:sz w:val="24"/>
          <w:szCs w:val="24"/>
        </w:rPr>
      </w:pPr>
      <w:r w:rsidRPr="003B662C">
        <w:rPr>
          <w:rFonts w:asciiTheme="majorHAnsi" w:hAnsiTheme="majorHAnsi" w:cs="Times New Roman"/>
          <w:sz w:val="24"/>
          <w:szCs w:val="24"/>
        </w:rPr>
        <w:t>Predsjednik školskog odbora</w:t>
      </w:r>
      <w:r w:rsidR="00364F2D" w:rsidRPr="003B662C">
        <w:rPr>
          <w:rFonts w:asciiTheme="majorHAnsi" w:hAnsiTheme="majorHAnsi" w:cs="Times New Roman"/>
          <w:sz w:val="24"/>
          <w:szCs w:val="24"/>
        </w:rPr>
        <w:t xml:space="preserve">: </w:t>
      </w:r>
    </w:p>
    <w:p w:rsidR="00364F2D" w:rsidRPr="003B662C" w:rsidRDefault="00501D9A" w:rsidP="003B662C">
      <w:pPr>
        <w:ind w:hanging="142"/>
        <w:jc w:val="right"/>
        <w:rPr>
          <w:rFonts w:asciiTheme="majorHAnsi" w:hAnsiTheme="majorHAnsi" w:cs="Times New Roman"/>
          <w:sz w:val="24"/>
          <w:szCs w:val="24"/>
        </w:rPr>
      </w:pPr>
      <w:r w:rsidRPr="003B662C">
        <w:rPr>
          <w:rFonts w:asciiTheme="majorHAnsi" w:hAnsiTheme="majorHAnsi" w:cs="Times New Roman"/>
          <w:sz w:val="24"/>
          <w:szCs w:val="24"/>
        </w:rPr>
        <w:t>___________________________</w:t>
      </w:r>
    </w:p>
    <w:p w:rsidR="00501D9A" w:rsidRPr="003B662C" w:rsidRDefault="00501D9A" w:rsidP="003B662C">
      <w:pPr>
        <w:ind w:hanging="142"/>
        <w:jc w:val="right"/>
        <w:rPr>
          <w:rFonts w:asciiTheme="majorHAnsi" w:hAnsiTheme="majorHAnsi" w:cs="Times New Roman"/>
          <w:sz w:val="24"/>
          <w:szCs w:val="24"/>
        </w:rPr>
      </w:pPr>
    </w:p>
    <w:p w:rsidR="00501D9A" w:rsidRPr="003B662C" w:rsidRDefault="00501D9A" w:rsidP="003B662C">
      <w:pPr>
        <w:ind w:hanging="142"/>
        <w:jc w:val="center"/>
        <w:rPr>
          <w:rFonts w:asciiTheme="majorHAnsi" w:hAnsiTheme="majorHAnsi" w:cs="Times New Roman"/>
          <w:sz w:val="24"/>
          <w:szCs w:val="24"/>
        </w:rPr>
      </w:pPr>
      <w:r w:rsidRPr="003B662C">
        <w:rPr>
          <w:rFonts w:asciiTheme="majorHAnsi" w:hAnsiTheme="majorHAnsi" w:cs="Times New Roman"/>
          <w:sz w:val="24"/>
          <w:szCs w:val="24"/>
        </w:rPr>
        <w:t>Ovaj pravilnik objavljen je na oglasnoj ploči osnovne/srednje  škole dana ___________.</w:t>
      </w:r>
    </w:p>
    <w:p w:rsidR="00501D9A" w:rsidRPr="003B662C" w:rsidRDefault="00501D9A" w:rsidP="003B662C">
      <w:pPr>
        <w:ind w:hanging="142"/>
        <w:jc w:val="center"/>
        <w:rPr>
          <w:rFonts w:asciiTheme="majorHAnsi" w:hAnsiTheme="majorHAnsi" w:cs="Times New Roman"/>
          <w:sz w:val="24"/>
          <w:szCs w:val="24"/>
        </w:rPr>
      </w:pPr>
    </w:p>
    <w:p w:rsidR="00501D9A" w:rsidRPr="003B662C" w:rsidRDefault="00501D9A" w:rsidP="003B662C">
      <w:pPr>
        <w:ind w:hanging="142"/>
        <w:jc w:val="center"/>
        <w:rPr>
          <w:rFonts w:asciiTheme="majorHAnsi" w:hAnsiTheme="majorHAnsi" w:cs="Times New Roman"/>
          <w:sz w:val="24"/>
          <w:szCs w:val="24"/>
        </w:rPr>
      </w:pPr>
    </w:p>
    <w:p w:rsidR="00501D9A" w:rsidRPr="003B662C" w:rsidRDefault="00501D9A" w:rsidP="003B662C">
      <w:pPr>
        <w:ind w:hanging="142"/>
        <w:jc w:val="right"/>
        <w:rPr>
          <w:rFonts w:asciiTheme="majorHAnsi" w:hAnsiTheme="majorHAnsi" w:cs="Times New Roman"/>
          <w:sz w:val="24"/>
          <w:szCs w:val="24"/>
        </w:rPr>
      </w:pPr>
      <w:r w:rsidRPr="003B662C">
        <w:rPr>
          <w:rFonts w:asciiTheme="majorHAnsi" w:hAnsiTheme="majorHAnsi" w:cs="Times New Roman"/>
          <w:sz w:val="24"/>
          <w:szCs w:val="24"/>
        </w:rPr>
        <w:t>Ravnatelj/osnovne/srednje škole</w:t>
      </w:r>
    </w:p>
    <w:p w:rsidR="00501D9A" w:rsidRPr="003B662C" w:rsidRDefault="00501D9A" w:rsidP="003B662C">
      <w:pPr>
        <w:ind w:hanging="142"/>
        <w:jc w:val="right"/>
        <w:rPr>
          <w:rFonts w:asciiTheme="majorHAnsi" w:hAnsiTheme="majorHAnsi" w:cs="Times New Roman"/>
          <w:sz w:val="24"/>
          <w:szCs w:val="24"/>
        </w:rPr>
      </w:pPr>
      <w:r w:rsidRPr="003B662C">
        <w:rPr>
          <w:rFonts w:asciiTheme="majorHAnsi" w:hAnsiTheme="majorHAnsi" w:cs="Times New Roman"/>
          <w:sz w:val="24"/>
          <w:szCs w:val="24"/>
        </w:rPr>
        <w:t>__________________________</w:t>
      </w:r>
    </w:p>
    <w:sectPr w:rsidR="00501D9A" w:rsidRPr="003B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A47"/>
    <w:multiLevelType w:val="hybridMultilevel"/>
    <w:tmpl w:val="B18A8052"/>
    <w:lvl w:ilvl="0" w:tplc="4F8636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61448D"/>
    <w:multiLevelType w:val="hybridMultilevel"/>
    <w:tmpl w:val="2C90E026"/>
    <w:lvl w:ilvl="0" w:tplc="79D43D9A">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DF7389"/>
    <w:multiLevelType w:val="hybridMultilevel"/>
    <w:tmpl w:val="B3F6968C"/>
    <w:lvl w:ilvl="0" w:tplc="F954925E">
      <w:numFmt w:val="bullet"/>
      <w:lvlText w:val="-"/>
      <w:lvlJc w:val="left"/>
      <w:pPr>
        <w:ind w:left="516" w:hanging="360"/>
      </w:pPr>
      <w:rPr>
        <w:rFonts w:ascii="Cambria" w:eastAsiaTheme="minorHAnsi" w:hAnsi="Cambria" w:cs="Times New Roman" w:hint="default"/>
      </w:rPr>
    </w:lvl>
    <w:lvl w:ilvl="1" w:tplc="041A0003" w:tentative="1">
      <w:start w:val="1"/>
      <w:numFmt w:val="bullet"/>
      <w:lvlText w:val="o"/>
      <w:lvlJc w:val="left"/>
      <w:pPr>
        <w:ind w:left="1236" w:hanging="360"/>
      </w:pPr>
      <w:rPr>
        <w:rFonts w:ascii="Courier New" w:hAnsi="Courier New" w:cs="Courier New" w:hint="default"/>
      </w:rPr>
    </w:lvl>
    <w:lvl w:ilvl="2" w:tplc="041A0005" w:tentative="1">
      <w:start w:val="1"/>
      <w:numFmt w:val="bullet"/>
      <w:lvlText w:val=""/>
      <w:lvlJc w:val="left"/>
      <w:pPr>
        <w:ind w:left="1956" w:hanging="360"/>
      </w:pPr>
      <w:rPr>
        <w:rFonts w:ascii="Wingdings" w:hAnsi="Wingdings" w:hint="default"/>
      </w:rPr>
    </w:lvl>
    <w:lvl w:ilvl="3" w:tplc="041A0001" w:tentative="1">
      <w:start w:val="1"/>
      <w:numFmt w:val="bullet"/>
      <w:lvlText w:val=""/>
      <w:lvlJc w:val="left"/>
      <w:pPr>
        <w:ind w:left="2676" w:hanging="360"/>
      </w:pPr>
      <w:rPr>
        <w:rFonts w:ascii="Symbol" w:hAnsi="Symbol" w:hint="default"/>
      </w:rPr>
    </w:lvl>
    <w:lvl w:ilvl="4" w:tplc="041A0003" w:tentative="1">
      <w:start w:val="1"/>
      <w:numFmt w:val="bullet"/>
      <w:lvlText w:val="o"/>
      <w:lvlJc w:val="left"/>
      <w:pPr>
        <w:ind w:left="3396" w:hanging="360"/>
      </w:pPr>
      <w:rPr>
        <w:rFonts w:ascii="Courier New" w:hAnsi="Courier New" w:cs="Courier New" w:hint="default"/>
      </w:rPr>
    </w:lvl>
    <w:lvl w:ilvl="5" w:tplc="041A0005" w:tentative="1">
      <w:start w:val="1"/>
      <w:numFmt w:val="bullet"/>
      <w:lvlText w:val=""/>
      <w:lvlJc w:val="left"/>
      <w:pPr>
        <w:ind w:left="4116" w:hanging="360"/>
      </w:pPr>
      <w:rPr>
        <w:rFonts w:ascii="Wingdings" w:hAnsi="Wingdings" w:hint="default"/>
      </w:rPr>
    </w:lvl>
    <w:lvl w:ilvl="6" w:tplc="041A0001" w:tentative="1">
      <w:start w:val="1"/>
      <w:numFmt w:val="bullet"/>
      <w:lvlText w:val=""/>
      <w:lvlJc w:val="left"/>
      <w:pPr>
        <w:ind w:left="4836" w:hanging="360"/>
      </w:pPr>
      <w:rPr>
        <w:rFonts w:ascii="Symbol" w:hAnsi="Symbol" w:hint="default"/>
      </w:rPr>
    </w:lvl>
    <w:lvl w:ilvl="7" w:tplc="041A0003" w:tentative="1">
      <w:start w:val="1"/>
      <w:numFmt w:val="bullet"/>
      <w:lvlText w:val="o"/>
      <w:lvlJc w:val="left"/>
      <w:pPr>
        <w:ind w:left="5556" w:hanging="360"/>
      </w:pPr>
      <w:rPr>
        <w:rFonts w:ascii="Courier New" w:hAnsi="Courier New" w:cs="Courier New" w:hint="default"/>
      </w:rPr>
    </w:lvl>
    <w:lvl w:ilvl="8" w:tplc="041A0005" w:tentative="1">
      <w:start w:val="1"/>
      <w:numFmt w:val="bullet"/>
      <w:lvlText w:val=""/>
      <w:lvlJc w:val="left"/>
      <w:pPr>
        <w:ind w:left="6276" w:hanging="360"/>
      </w:pPr>
      <w:rPr>
        <w:rFonts w:ascii="Wingdings" w:hAnsi="Wingdings" w:hint="default"/>
      </w:rPr>
    </w:lvl>
  </w:abstractNum>
  <w:abstractNum w:abstractNumId="3">
    <w:nsid w:val="2E733C73"/>
    <w:multiLevelType w:val="hybridMultilevel"/>
    <w:tmpl w:val="8CA87184"/>
    <w:lvl w:ilvl="0" w:tplc="79D43D9A">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5E1040"/>
    <w:multiLevelType w:val="hybridMultilevel"/>
    <w:tmpl w:val="908E3DA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1D7B24"/>
    <w:multiLevelType w:val="hybridMultilevel"/>
    <w:tmpl w:val="EA44E156"/>
    <w:lvl w:ilvl="0" w:tplc="BEA414B8">
      <w:start w:val="1"/>
      <w:numFmt w:val="decimal"/>
      <w:lvlText w:val="%1)"/>
      <w:lvlJc w:val="left"/>
      <w:pPr>
        <w:ind w:left="40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00685E"/>
    <w:multiLevelType w:val="hybridMultilevel"/>
    <w:tmpl w:val="4D4A6C22"/>
    <w:lvl w:ilvl="0" w:tplc="787EFA4A">
      <w:start w:val="1"/>
      <w:numFmt w:val="decimal"/>
      <w:lvlText w:val="%1)"/>
      <w:lvlJc w:val="left"/>
      <w:pPr>
        <w:ind w:left="69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C22765"/>
    <w:multiLevelType w:val="hybridMultilevel"/>
    <w:tmpl w:val="FDC4CB58"/>
    <w:lvl w:ilvl="0" w:tplc="5D42FFF4">
      <w:start w:val="1"/>
      <w:numFmt w:val="decimal"/>
      <w:lvlText w:val="%1)"/>
      <w:lvlJc w:val="left"/>
      <w:pPr>
        <w:ind w:left="576" w:hanging="360"/>
      </w:pPr>
      <w:rPr>
        <w:rFonts w:hint="default"/>
      </w:r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8">
    <w:nsid w:val="453246A6"/>
    <w:multiLevelType w:val="hybridMultilevel"/>
    <w:tmpl w:val="856E7284"/>
    <w:lvl w:ilvl="0" w:tplc="787EFA4A">
      <w:start w:val="1"/>
      <w:numFmt w:val="decimal"/>
      <w:lvlText w:val="%1)"/>
      <w:lvlJc w:val="left"/>
      <w:pPr>
        <w:ind w:left="696" w:hanging="360"/>
      </w:pPr>
      <w:rPr>
        <w:rFonts w:hint="default"/>
      </w:rPr>
    </w:lvl>
    <w:lvl w:ilvl="1" w:tplc="041A0019" w:tentative="1">
      <w:start w:val="1"/>
      <w:numFmt w:val="lowerLetter"/>
      <w:lvlText w:val="%2."/>
      <w:lvlJc w:val="left"/>
      <w:pPr>
        <w:ind w:left="1416" w:hanging="360"/>
      </w:pPr>
    </w:lvl>
    <w:lvl w:ilvl="2" w:tplc="041A001B" w:tentative="1">
      <w:start w:val="1"/>
      <w:numFmt w:val="lowerRoman"/>
      <w:lvlText w:val="%3."/>
      <w:lvlJc w:val="right"/>
      <w:pPr>
        <w:ind w:left="2136" w:hanging="180"/>
      </w:pPr>
    </w:lvl>
    <w:lvl w:ilvl="3" w:tplc="041A000F" w:tentative="1">
      <w:start w:val="1"/>
      <w:numFmt w:val="decimal"/>
      <w:lvlText w:val="%4."/>
      <w:lvlJc w:val="left"/>
      <w:pPr>
        <w:ind w:left="2856" w:hanging="360"/>
      </w:pPr>
    </w:lvl>
    <w:lvl w:ilvl="4" w:tplc="041A0019" w:tentative="1">
      <w:start w:val="1"/>
      <w:numFmt w:val="lowerLetter"/>
      <w:lvlText w:val="%5."/>
      <w:lvlJc w:val="left"/>
      <w:pPr>
        <w:ind w:left="3576" w:hanging="360"/>
      </w:pPr>
    </w:lvl>
    <w:lvl w:ilvl="5" w:tplc="041A001B" w:tentative="1">
      <w:start w:val="1"/>
      <w:numFmt w:val="lowerRoman"/>
      <w:lvlText w:val="%6."/>
      <w:lvlJc w:val="right"/>
      <w:pPr>
        <w:ind w:left="4296" w:hanging="180"/>
      </w:pPr>
    </w:lvl>
    <w:lvl w:ilvl="6" w:tplc="041A000F" w:tentative="1">
      <w:start w:val="1"/>
      <w:numFmt w:val="decimal"/>
      <w:lvlText w:val="%7."/>
      <w:lvlJc w:val="left"/>
      <w:pPr>
        <w:ind w:left="5016" w:hanging="360"/>
      </w:pPr>
    </w:lvl>
    <w:lvl w:ilvl="7" w:tplc="041A0019" w:tentative="1">
      <w:start w:val="1"/>
      <w:numFmt w:val="lowerLetter"/>
      <w:lvlText w:val="%8."/>
      <w:lvlJc w:val="left"/>
      <w:pPr>
        <w:ind w:left="5736" w:hanging="360"/>
      </w:pPr>
    </w:lvl>
    <w:lvl w:ilvl="8" w:tplc="041A001B" w:tentative="1">
      <w:start w:val="1"/>
      <w:numFmt w:val="lowerRoman"/>
      <w:lvlText w:val="%9."/>
      <w:lvlJc w:val="right"/>
      <w:pPr>
        <w:ind w:left="6456" w:hanging="180"/>
      </w:pPr>
    </w:lvl>
  </w:abstractNum>
  <w:abstractNum w:abstractNumId="9">
    <w:nsid w:val="59316B19"/>
    <w:multiLevelType w:val="hybridMultilevel"/>
    <w:tmpl w:val="BDE230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CD56B1"/>
    <w:multiLevelType w:val="hybridMultilevel"/>
    <w:tmpl w:val="518843BE"/>
    <w:lvl w:ilvl="0" w:tplc="BEA414B8">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1">
    <w:nsid w:val="6E5F7133"/>
    <w:multiLevelType w:val="hybridMultilevel"/>
    <w:tmpl w:val="F13C473C"/>
    <w:lvl w:ilvl="0" w:tplc="79D43D9A">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7D45278"/>
    <w:multiLevelType w:val="hybridMultilevel"/>
    <w:tmpl w:val="29CCE47C"/>
    <w:lvl w:ilvl="0" w:tplc="5D42FFF4">
      <w:start w:val="1"/>
      <w:numFmt w:val="decimal"/>
      <w:lvlText w:val="%1)"/>
      <w:lvlJc w:val="left"/>
      <w:pPr>
        <w:ind w:left="5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1"/>
  </w:num>
  <w:num w:numId="6">
    <w:abstractNumId w:val="9"/>
  </w:num>
  <w:num w:numId="7">
    <w:abstractNumId w:val="7"/>
  </w:num>
  <w:num w:numId="8">
    <w:abstractNumId w:val="12"/>
  </w:num>
  <w:num w:numId="9">
    <w:abstractNumId w:val="8"/>
  </w:num>
  <w:num w:numId="10">
    <w:abstractNumId w:val="6"/>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34"/>
    <w:rsid w:val="000B3C8B"/>
    <w:rsid w:val="000B58E8"/>
    <w:rsid w:val="001467D8"/>
    <w:rsid w:val="001602A0"/>
    <w:rsid w:val="00184C90"/>
    <w:rsid w:val="001C3281"/>
    <w:rsid w:val="001C5934"/>
    <w:rsid w:val="00297F6D"/>
    <w:rsid w:val="002F4257"/>
    <w:rsid w:val="00364F2D"/>
    <w:rsid w:val="003B662C"/>
    <w:rsid w:val="00501D9A"/>
    <w:rsid w:val="0061441F"/>
    <w:rsid w:val="006C6A4D"/>
    <w:rsid w:val="00795948"/>
    <w:rsid w:val="00866FC1"/>
    <w:rsid w:val="00874C4E"/>
    <w:rsid w:val="00953698"/>
    <w:rsid w:val="00C44AF3"/>
    <w:rsid w:val="00D170A3"/>
    <w:rsid w:val="00D265CA"/>
    <w:rsid w:val="00DA591A"/>
    <w:rsid w:val="00F2537E"/>
    <w:rsid w:val="00F36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4AF3"/>
    <w:pPr>
      <w:ind w:left="720"/>
      <w:contextualSpacing/>
    </w:pPr>
  </w:style>
  <w:style w:type="paragraph" w:styleId="Bezproreda">
    <w:name w:val="No Spacing"/>
    <w:uiPriority w:val="1"/>
    <w:qFormat/>
    <w:rsid w:val="000B3C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4AF3"/>
    <w:pPr>
      <w:ind w:left="720"/>
      <w:contextualSpacing/>
    </w:pPr>
  </w:style>
  <w:style w:type="paragraph" w:styleId="Bezproreda">
    <w:name w:val="No Spacing"/>
    <w:uiPriority w:val="1"/>
    <w:qFormat/>
    <w:rsid w:val="000B3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3222</Words>
  <Characters>18372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II OS Vrbovec - b</cp:lastModifiedBy>
  <cp:revision>4</cp:revision>
  <cp:lastPrinted>2019-09-25T10:10:00Z</cp:lastPrinted>
  <dcterms:created xsi:type="dcterms:W3CDTF">2019-12-30T09:55:00Z</dcterms:created>
  <dcterms:modified xsi:type="dcterms:W3CDTF">2020-01-07T07:54:00Z</dcterms:modified>
</cp:coreProperties>
</file>